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F5" w:rsidRDefault="000C0E81" w:rsidP="00EE77F5">
      <w:pPr>
        <w:jc w:val="center"/>
        <w:rPr>
          <w:rFonts w:ascii="Arial" w:hAnsi="Arial" w:cs="Arial"/>
        </w:rPr>
      </w:pPr>
      <w:r w:rsidRPr="00EE77F5">
        <w:rPr>
          <w:rFonts w:ascii="Arial" w:hAnsi="Arial" w:cs="Arial"/>
          <w:noProof/>
        </w:rPr>
        <w:drawing>
          <wp:inline distT="0" distB="0" distL="0" distR="0" wp14:anchorId="4192CF3E" wp14:editId="382558C9">
            <wp:extent cx="36957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2076450"/>
                    </a:xfrm>
                    <a:prstGeom prst="rect">
                      <a:avLst/>
                    </a:prstGeom>
                    <a:noFill/>
                    <a:ln>
                      <a:noFill/>
                    </a:ln>
                  </pic:spPr>
                </pic:pic>
              </a:graphicData>
            </a:graphic>
          </wp:inline>
        </w:drawing>
      </w:r>
    </w:p>
    <w:p w:rsidR="00165AC7" w:rsidRDefault="00165AC7">
      <w:pPr>
        <w:pStyle w:val="BodyText"/>
        <w:kinsoku w:val="0"/>
        <w:overflowPunct w:val="0"/>
        <w:spacing w:before="12"/>
        <w:ind w:left="0"/>
        <w:rPr>
          <w:rFonts w:asciiTheme="minorHAnsi" w:hAnsiTheme="minorHAnsi"/>
          <w:b/>
          <w:bCs/>
          <w:i/>
          <w:iCs/>
          <w:sz w:val="18"/>
          <w:szCs w:val="18"/>
        </w:rPr>
      </w:pPr>
    </w:p>
    <w:p w:rsidR="00B1325B" w:rsidRPr="003B4EE1" w:rsidRDefault="00B1325B">
      <w:pPr>
        <w:pStyle w:val="BodyText"/>
        <w:kinsoku w:val="0"/>
        <w:overflowPunct w:val="0"/>
        <w:spacing w:before="12"/>
        <w:ind w:left="0"/>
        <w:rPr>
          <w:rFonts w:asciiTheme="minorHAnsi" w:hAnsiTheme="minorHAnsi"/>
          <w:b/>
          <w:bCs/>
          <w:i/>
          <w:iCs/>
          <w:sz w:val="18"/>
          <w:szCs w:val="18"/>
        </w:rPr>
      </w:pPr>
    </w:p>
    <w:p w:rsidR="001F35E0" w:rsidRPr="001F35E0" w:rsidRDefault="001F35E0" w:rsidP="001F35E0">
      <w:pPr>
        <w:pStyle w:val="Default"/>
        <w:jc w:val="center"/>
        <w:rPr>
          <w:rFonts w:ascii="Arial" w:hAnsi="Arial" w:cs="Arial"/>
          <w:b/>
          <w:smallCaps/>
        </w:rPr>
      </w:pPr>
      <w:r w:rsidRPr="001F35E0">
        <w:rPr>
          <w:rFonts w:ascii="Arial" w:hAnsi="Arial" w:cs="Arial"/>
          <w:b/>
          <w:smallCaps/>
        </w:rPr>
        <w:t>A Resolution in support of retaining Training and Technical Assistance (T&amp;TA) within the Office of Native American Programs</w:t>
      </w:r>
    </w:p>
    <w:p w:rsidR="001F35E0" w:rsidRPr="001F35E0" w:rsidRDefault="001F35E0" w:rsidP="001F35E0">
      <w:pPr>
        <w:rPr>
          <w:rFonts w:ascii="Arial" w:hAnsi="Arial" w:cs="Arial"/>
          <w:b/>
        </w:rPr>
      </w:pPr>
    </w:p>
    <w:p w:rsidR="001F35E0" w:rsidRPr="00BF39B3" w:rsidRDefault="00BF39B3" w:rsidP="001F35E0">
      <w:pPr>
        <w:jc w:val="center"/>
        <w:rPr>
          <w:rFonts w:ascii="Arial" w:hAnsi="Arial" w:cs="Arial"/>
        </w:rPr>
      </w:pPr>
      <w:bookmarkStart w:id="0" w:name="_GoBack"/>
      <w:r w:rsidRPr="00BF39B3">
        <w:rPr>
          <w:rFonts w:ascii="Arial" w:hAnsi="Arial" w:cs="Arial"/>
        </w:rPr>
        <w:t xml:space="preserve">RESOLUTION </w:t>
      </w:r>
      <w:r w:rsidR="00261050" w:rsidRPr="00BF39B3">
        <w:rPr>
          <w:rFonts w:ascii="Arial" w:hAnsi="Arial" w:cs="Arial"/>
        </w:rPr>
        <w:t>#2016 – 01</w:t>
      </w:r>
    </w:p>
    <w:bookmarkEnd w:id="0"/>
    <w:p w:rsidR="00B1325B" w:rsidRDefault="00B1325B" w:rsidP="001F35E0">
      <w:pPr>
        <w:jc w:val="center"/>
        <w:rPr>
          <w:rFonts w:ascii="Arial" w:hAnsi="Arial" w:cs="Arial"/>
          <w:b/>
        </w:rPr>
      </w:pPr>
    </w:p>
    <w:p w:rsidR="001F35E0" w:rsidRPr="001F35E0" w:rsidRDefault="001F35E0" w:rsidP="001F35E0">
      <w:pPr>
        <w:jc w:val="center"/>
        <w:rPr>
          <w:rFonts w:ascii="Arial" w:hAnsi="Arial" w:cs="Arial"/>
          <w:b/>
        </w:rPr>
      </w:pPr>
    </w:p>
    <w:p w:rsidR="001F35E0" w:rsidRPr="001F35E0" w:rsidRDefault="001F35E0" w:rsidP="001F35E0">
      <w:pPr>
        <w:pStyle w:val="BodyText"/>
        <w:tabs>
          <w:tab w:val="left" w:pos="1676"/>
        </w:tabs>
        <w:kinsoku w:val="0"/>
        <w:overflowPunct w:val="0"/>
        <w:ind w:left="1676" w:right="105" w:hanging="1455"/>
        <w:rPr>
          <w:rFonts w:ascii="Arial" w:hAnsi="Arial" w:cs="Arial"/>
          <w:sz w:val="24"/>
          <w:szCs w:val="24"/>
        </w:rPr>
      </w:pPr>
      <w:r w:rsidRPr="001F35E0">
        <w:rPr>
          <w:rFonts w:ascii="Arial" w:hAnsi="Arial" w:cs="Arial"/>
          <w:spacing w:val="-1"/>
          <w:w w:val="95"/>
          <w:sz w:val="24"/>
          <w:szCs w:val="24"/>
        </w:rPr>
        <w:t>WHEREAS,</w:t>
      </w:r>
      <w:r w:rsidRPr="001F35E0">
        <w:rPr>
          <w:rFonts w:ascii="Arial" w:hAnsi="Arial" w:cs="Arial"/>
          <w:spacing w:val="-1"/>
          <w:w w:val="95"/>
          <w:sz w:val="24"/>
          <w:szCs w:val="24"/>
        </w:rPr>
        <w:tab/>
      </w:r>
      <w:r w:rsidRPr="001F35E0">
        <w:rPr>
          <w:rFonts w:ascii="Arial" w:hAnsi="Arial" w:cs="Arial"/>
          <w:sz w:val="24"/>
          <w:szCs w:val="24"/>
        </w:rPr>
        <w:t>The</w:t>
      </w:r>
      <w:r w:rsidRPr="001F35E0">
        <w:rPr>
          <w:rFonts w:ascii="Arial" w:hAnsi="Arial" w:cs="Arial"/>
          <w:spacing w:val="-2"/>
          <w:sz w:val="24"/>
          <w:szCs w:val="24"/>
        </w:rPr>
        <w:t xml:space="preserve"> </w:t>
      </w:r>
      <w:r w:rsidRPr="001F35E0">
        <w:rPr>
          <w:rFonts w:ascii="Arial" w:hAnsi="Arial" w:cs="Arial"/>
          <w:sz w:val="24"/>
          <w:szCs w:val="24"/>
        </w:rPr>
        <w:t>National</w:t>
      </w:r>
      <w:r w:rsidRPr="001F35E0">
        <w:rPr>
          <w:rFonts w:ascii="Arial" w:hAnsi="Arial" w:cs="Arial"/>
          <w:spacing w:val="-2"/>
          <w:sz w:val="24"/>
          <w:szCs w:val="24"/>
        </w:rPr>
        <w:t xml:space="preserve"> </w:t>
      </w:r>
      <w:r w:rsidRPr="001F35E0">
        <w:rPr>
          <w:rFonts w:ascii="Arial" w:hAnsi="Arial" w:cs="Arial"/>
          <w:sz w:val="24"/>
          <w:szCs w:val="24"/>
        </w:rPr>
        <w:t>American</w:t>
      </w:r>
      <w:r w:rsidRPr="001F35E0">
        <w:rPr>
          <w:rFonts w:ascii="Arial" w:hAnsi="Arial" w:cs="Arial"/>
          <w:spacing w:val="-1"/>
          <w:sz w:val="24"/>
          <w:szCs w:val="24"/>
        </w:rPr>
        <w:t xml:space="preserve"> </w:t>
      </w:r>
      <w:r w:rsidRPr="001F35E0">
        <w:rPr>
          <w:rFonts w:ascii="Arial" w:hAnsi="Arial" w:cs="Arial"/>
          <w:sz w:val="24"/>
          <w:szCs w:val="24"/>
        </w:rPr>
        <w:t>Indian</w:t>
      </w:r>
      <w:r w:rsidRPr="001F35E0">
        <w:rPr>
          <w:rFonts w:ascii="Arial" w:hAnsi="Arial" w:cs="Arial"/>
          <w:spacing w:val="-2"/>
          <w:sz w:val="24"/>
          <w:szCs w:val="24"/>
        </w:rPr>
        <w:t xml:space="preserve"> </w:t>
      </w:r>
      <w:r w:rsidRPr="001F35E0">
        <w:rPr>
          <w:rFonts w:ascii="Arial" w:hAnsi="Arial" w:cs="Arial"/>
          <w:spacing w:val="-1"/>
          <w:sz w:val="24"/>
          <w:szCs w:val="24"/>
        </w:rPr>
        <w:t>Housing</w:t>
      </w:r>
      <w:r w:rsidRPr="001F35E0">
        <w:rPr>
          <w:rFonts w:ascii="Arial" w:hAnsi="Arial" w:cs="Arial"/>
          <w:spacing w:val="-3"/>
          <w:sz w:val="24"/>
          <w:szCs w:val="24"/>
        </w:rPr>
        <w:t xml:space="preserve"> </w:t>
      </w:r>
      <w:r w:rsidRPr="001F35E0">
        <w:rPr>
          <w:rFonts w:ascii="Arial" w:hAnsi="Arial" w:cs="Arial"/>
          <w:spacing w:val="-1"/>
          <w:sz w:val="24"/>
          <w:szCs w:val="24"/>
        </w:rPr>
        <w:t>Council</w:t>
      </w:r>
      <w:r w:rsidRPr="001F35E0">
        <w:rPr>
          <w:rFonts w:ascii="Arial" w:hAnsi="Arial" w:cs="Arial"/>
          <w:spacing w:val="-2"/>
          <w:sz w:val="24"/>
          <w:szCs w:val="24"/>
        </w:rPr>
        <w:t xml:space="preserve"> </w:t>
      </w:r>
      <w:r w:rsidRPr="001F35E0">
        <w:rPr>
          <w:rFonts w:ascii="Arial" w:hAnsi="Arial" w:cs="Arial"/>
          <w:spacing w:val="-1"/>
          <w:sz w:val="24"/>
          <w:szCs w:val="24"/>
        </w:rPr>
        <w:t>represents</w:t>
      </w:r>
      <w:r w:rsidRPr="001F35E0">
        <w:rPr>
          <w:rFonts w:ascii="Arial" w:hAnsi="Arial" w:cs="Arial"/>
          <w:spacing w:val="-3"/>
          <w:sz w:val="24"/>
          <w:szCs w:val="24"/>
        </w:rPr>
        <w:t xml:space="preserve"> </w:t>
      </w:r>
      <w:r w:rsidRPr="001F35E0">
        <w:rPr>
          <w:rFonts w:ascii="Arial" w:hAnsi="Arial" w:cs="Arial"/>
          <w:sz w:val="24"/>
          <w:szCs w:val="24"/>
        </w:rPr>
        <w:t>the</w:t>
      </w:r>
      <w:r w:rsidRPr="001F35E0">
        <w:rPr>
          <w:rFonts w:ascii="Arial" w:hAnsi="Arial" w:cs="Arial"/>
          <w:spacing w:val="-1"/>
          <w:sz w:val="24"/>
          <w:szCs w:val="24"/>
        </w:rPr>
        <w:t xml:space="preserve"> housing</w:t>
      </w:r>
      <w:r w:rsidRPr="001F35E0">
        <w:rPr>
          <w:rFonts w:ascii="Arial" w:hAnsi="Arial" w:cs="Arial"/>
          <w:spacing w:val="-3"/>
          <w:sz w:val="24"/>
          <w:szCs w:val="24"/>
        </w:rPr>
        <w:t xml:space="preserve"> </w:t>
      </w:r>
      <w:r w:rsidRPr="001F35E0">
        <w:rPr>
          <w:rFonts w:ascii="Arial" w:hAnsi="Arial" w:cs="Arial"/>
          <w:sz w:val="24"/>
          <w:szCs w:val="24"/>
        </w:rPr>
        <w:t>interests</w:t>
      </w:r>
      <w:r w:rsidRPr="001F35E0">
        <w:rPr>
          <w:rFonts w:ascii="Arial" w:hAnsi="Arial" w:cs="Arial"/>
          <w:spacing w:val="-2"/>
          <w:sz w:val="24"/>
          <w:szCs w:val="24"/>
        </w:rPr>
        <w:t xml:space="preserve"> </w:t>
      </w:r>
      <w:r w:rsidRPr="001F35E0">
        <w:rPr>
          <w:rFonts w:ascii="Arial" w:hAnsi="Arial" w:cs="Arial"/>
          <w:spacing w:val="-1"/>
          <w:sz w:val="24"/>
          <w:szCs w:val="24"/>
        </w:rPr>
        <w:t>of</w:t>
      </w:r>
      <w:r w:rsidRPr="001F35E0">
        <w:rPr>
          <w:rFonts w:ascii="Arial" w:hAnsi="Arial" w:cs="Arial"/>
          <w:spacing w:val="56"/>
          <w:sz w:val="24"/>
          <w:szCs w:val="24"/>
        </w:rPr>
        <w:t xml:space="preserve"> </w:t>
      </w:r>
      <w:r w:rsidRPr="001F35E0">
        <w:rPr>
          <w:rFonts w:ascii="Arial" w:hAnsi="Arial" w:cs="Arial"/>
          <w:sz w:val="24"/>
          <w:szCs w:val="24"/>
        </w:rPr>
        <w:t>American</w:t>
      </w:r>
      <w:r w:rsidRPr="001F35E0">
        <w:rPr>
          <w:rFonts w:ascii="Arial" w:hAnsi="Arial" w:cs="Arial"/>
          <w:spacing w:val="38"/>
          <w:sz w:val="24"/>
          <w:szCs w:val="24"/>
        </w:rPr>
        <w:t xml:space="preserve"> </w:t>
      </w:r>
      <w:r w:rsidRPr="001F35E0">
        <w:rPr>
          <w:rFonts w:ascii="Arial" w:hAnsi="Arial" w:cs="Arial"/>
          <w:sz w:val="24"/>
          <w:szCs w:val="24"/>
        </w:rPr>
        <w:t>Indian</w:t>
      </w:r>
      <w:r w:rsidRPr="001F35E0">
        <w:rPr>
          <w:rFonts w:ascii="Arial" w:hAnsi="Arial" w:cs="Arial"/>
          <w:spacing w:val="40"/>
          <w:sz w:val="24"/>
          <w:szCs w:val="24"/>
        </w:rPr>
        <w:t xml:space="preserve"> </w:t>
      </w:r>
      <w:r w:rsidRPr="001F35E0">
        <w:rPr>
          <w:rFonts w:ascii="Arial" w:hAnsi="Arial" w:cs="Arial"/>
          <w:sz w:val="24"/>
          <w:szCs w:val="24"/>
        </w:rPr>
        <w:t>tribes,</w:t>
      </w:r>
      <w:r w:rsidRPr="001F35E0">
        <w:rPr>
          <w:rFonts w:ascii="Arial" w:hAnsi="Arial" w:cs="Arial"/>
          <w:spacing w:val="36"/>
          <w:sz w:val="24"/>
          <w:szCs w:val="24"/>
        </w:rPr>
        <w:t xml:space="preserve"> </w:t>
      </w:r>
      <w:r w:rsidRPr="001F35E0">
        <w:rPr>
          <w:rFonts w:ascii="Arial" w:hAnsi="Arial" w:cs="Arial"/>
          <w:spacing w:val="-1"/>
          <w:sz w:val="24"/>
          <w:szCs w:val="24"/>
        </w:rPr>
        <w:t>Alaska</w:t>
      </w:r>
      <w:r w:rsidRPr="001F35E0">
        <w:rPr>
          <w:rFonts w:ascii="Arial" w:hAnsi="Arial" w:cs="Arial"/>
          <w:spacing w:val="37"/>
          <w:sz w:val="24"/>
          <w:szCs w:val="24"/>
        </w:rPr>
        <w:t xml:space="preserve"> </w:t>
      </w:r>
      <w:r w:rsidRPr="001F35E0">
        <w:rPr>
          <w:rFonts w:ascii="Arial" w:hAnsi="Arial" w:cs="Arial"/>
          <w:sz w:val="24"/>
          <w:szCs w:val="24"/>
        </w:rPr>
        <w:t>Native</w:t>
      </w:r>
      <w:r w:rsidRPr="001F35E0">
        <w:rPr>
          <w:rFonts w:ascii="Arial" w:hAnsi="Arial" w:cs="Arial"/>
          <w:spacing w:val="36"/>
          <w:sz w:val="24"/>
          <w:szCs w:val="24"/>
        </w:rPr>
        <w:t xml:space="preserve"> </w:t>
      </w:r>
      <w:r w:rsidRPr="001F35E0">
        <w:rPr>
          <w:rFonts w:ascii="Arial" w:hAnsi="Arial" w:cs="Arial"/>
          <w:sz w:val="24"/>
          <w:szCs w:val="24"/>
        </w:rPr>
        <w:t>villages,</w:t>
      </w:r>
      <w:r w:rsidRPr="001F35E0">
        <w:rPr>
          <w:rFonts w:ascii="Arial" w:hAnsi="Arial" w:cs="Arial"/>
          <w:spacing w:val="36"/>
          <w:sz w:val="24"/>
          <w:szCs w:val="24"/>
        </w:rPr>
        <w:t xml:space="preserve"> </w:t>
      </w:r>
      <w:r w:rsidRPr="001F35E0">
        <w:rPr>
          <w:rFonts w:ascii="Arial" w:hAnsi="Arial" w:cs="Arial"/>
          <w:sz w:val="24"/>
          <w:szCs w:val="24"/>
        </w:rPr>
        <w:t>and</w:t>
      </w:r>
      <w:r w:rsidRPr="001F35E0">
        <w:rPr>
          <w:rFonts w:ascii="Arial" w:hAnsi="Arial" w:cs="Arial"/>
          <w:spacing w:val="37"/>
          <w:sz w:val="24"/>
          <w:szCs w:val="24"/>
        </w:rPr>
        <w:t xml:space="preserve"> </w:t>
      </w:r>
      <w:r w:rsidRPr="001F35E0">
        <w:rPr>
          <w:rFonts w:ascii="Arial" w:hAnsi="Arial" w:cs="Arial"/>
          <w:sz w:val="24"/>
          <w:szCs w:val="24"/>
        </w:rPr>
        <w:t>native</w:t>
      </w:r>
      <w:r w:rsidRPr="001F35E0">
        <w:rPr>
          <w:rFonts w:ascii="Arial" w:hAnsi="Arial" w:cs="Arial"/>
          <w:spacing w:val="36"/>
          <w:sz w:val="24"/>
          <w:szCs w:val="24"/>
        </w:rPr>
        <w:t xml:space="preserve"> </w:t>
      </w:r>
      <w:r w:rsidRPr="001F35E0">
        <w:rPr>
          <w:rFonts w:ascii="Arial" w:hAnsi="Arial" w:cs="Arial"/>
          <w:spacing w:val="-1"/>
          <w:sz w:val="24"/>
          <w:szCs w:val="24"/>
        </w:rPr>
        <w:t>Hawaiian</w:t>
      </w:r>
      <w:r w:rsidRPr="001F35E0">
        <w:rPr>
          <w:rFonts w:ascii="Arial" w:hAnsi="Arial" w:cs="Arial"/>
          <w:spacing w:val="37"/>
          <w:sz w:val="24"/>
          <w:szCs w:val="24"/>
        </w:rPr>
        <w:t xml:space="preserve"> </w:t>
      </w:r>
      <w:r w:rsidRPr="001F35E0">
        <w:rPr>
          <w:rFonts w:ascii="Arial" w:hAnsi="Arial" w:cs="Arial"/>
          <w:spacing w:val="-1"/>
          <w:sz w:val="24"/>
          <w:szCs w:val="24"/>
        </w:rPr>
        <w:t>Home</w:t>
      </w:r>
      <w:r w:rsidRPr="001F35E0">
        <w:rPr>
          <w:rFonts w:ascii="Arial" w:hAnsi="Arial" w:cs="Arial"/>
          <w:spacing w:val="37"/>
          <w:sz w:val="24"/>
          <w:szCs w:val="24"/>
        </w:rPr>
        <w:t xml:space="preserve"> </w:t>
      </w:r>
      <w:r w:rsidRPr="001F35E0">
        <w:rPr>
          <w:rFonts w:ascii="Arial" w:hAnsi="Arial" w:cs="Arial"/>
          <w:spacing w:val="-1"/>
          <w:sz w:val="24"/>
          <w:szCs w:val="24"/>
        </w:rPr>
        <w:t>Lands</w:t>
      </w:r>
      <w:r w:rsidRPr="001F35E0">
        <w:rPr>
          <w:rFonts w:ascii="Arial" w:hAnsi="Arial" w:cs="Arial"/>
          <w:spacing w:val="44"/>
          <w:sz w:val="24"/>
          <w:szCs w:val="24"/>
        </w:rPr>
        <w:t xml:space="preserve"> </w:t>
      </w:r>
      <w:r w:rsidRPr="001F35E0">
        <w:rPr>
          <w:rFonts w:ascii="Arial" w:hAnsi="Arial" w:cs="Arial"/>
          <w:sz w:val="24"/>
          <w:szCs w:val="24"/>
        </w:rPr>
        <w:t>and</w:t>
      </w:r>
      <w:r w:rsidRPr="001F35E0">
        <w:rPr>
          <w:rFonts w:ascii="Arial" w:hAnsi="Arial" w:cs="Arial"/>
          <w:spacing w:val="17"/>
          <w:sz w:val="24"/>
          <w:szCs w:val="24"/>
        </w:rPr>
        <w:t xml:space="preserve"> </w:t>
      </w:r>
      <w:r w:rsidRPr="001F35E0">
        <w:rPr>
          <w:rFonts w:ascii="Arial" w:hAnsi="Arial" w:cs="Arial"/>
          <w:sz w:val="24"/>
          <w:szCs w:val="24"/>
        </w:rPr>
        <w:t>more</w:t>
      </w:r>
      <w:r w:rsidRPr="001F35E0">
        <w:rPr>
          <w:rFonts w:ascii="Arial" w:hAnsi="Arial" w:cs="Arial"/>
          <w:spacing w:val="17"/>
          <w:sz w:val="24"/>
          <w:szCs w:val="24"/>
        </w:rPr>
        <w:t xml:space="preserve"> </w:t>
      </w:r>
      <w:r w:rsidRPr="001F35E0">
        <w:rPr>
          <w:rFonts w:ascii="Arial" w:hAnsi="Arial" w:cs="Arial"/>
          <w:sz w:val="24"/>
          <w:szCs w:val="24"/>
        </w:rPr>
        <w:t>than</w:t>
      </w:r>
      <w:r w:rsidRPr="001F35E0">
        <w:rPr>
          <w:rFonts w:ascii="Arial" w:hAnsi="Arial" w:cs="Arial"/>
          <w:spacing w:val="21"/>
          <w:sz w:val="24"/>
          <w:szCs w:val="24"/>
        </w:rPr>
        <w:t xml:space="preserve"> </w:t>
      </w:r>
      <w:r w:rsidRPr="001F35E0">
        <w:rPr>
          <w:rFonts w:ascii="Arial" w:hAnsi="Arial" w:cs="Arial"/>
          <w:sz w:val="24"/>
          <w:szCs w:val="24"/>
        </w:rPr>
        <w:t>277</w:t>
      </w:r>
      <w:r w:rsidRPr="001F35E0">
        <w:rPr>
          <w:rFonts w:ascii="Arial" w:hAnsi="Arial" w:cs="Arial"/>
          <w:spacing w:val="17"/>
          <w:sz w:val="24"/>
          <w:szCs w:val="24"/>
        </w:rPr>
        <w:t xml:space="preserve"> </w:t>
      </w:r>
      <w:r w:rsidRPr="001F35E0">
        <w:rPr>
          <w:rFonts w:ascii="Arial" w:hAnsi="Arial" w:cs="Arial"/>
          <w:sz w:val="24"/>
          <w:szCs w:val="24"/>
        </w:rPr>
        <w:t>tribally</w:t>
      </w:r>
      <w:r w:rsidRPr="001F35E0">
        <w:rPr>
          <w:rFonts w:ascii="Arial" w:hAnsi="Arial" w:cs="Arial"/>
          <w:spacing w:val="14"/>
          <w:sz w:val="24"/>
          <w:szCs w:val="24"/>
        </w:rPr>
        <w:t xml:space="preserve"> </w:t>
      </w:r>
      <w:r w:rsidRPr="001F35E0">
        <w:rPr>
          <w:rFonts w:ascii="Arial" w:hAnsi="Arial" w:cs="Arial"/>
          <w:sz w:val="24"/>
          <w:szCs w:val="24"/>
        </w:rPr>
        <w:t>designated</w:t>
      </w:r>
      <w:r w:rsidRPr="001F35E0">
        <w:rPr>
          <w:rFonts w:ascii="Arial" w:hAnsi="Arial" w:cs="Arial"/>
          <w:spacing w:val="15"/>
          <w:sz w:val="24"/>
          <w:szCs w:val="24"/>
        </w:rPr>
        <w:t xml:space="preserve"> </w:t>
      </w:r>
      <w:r w:rsidRPr="001F35E0">
        <w:rPr>
          <w:rFonts w:ascii="Arial" w:hAnsi="Arial" w:cs="Arial"/>
          <w:spacing w:val="-1"/>
          <w:sz w:val="24"/>
          <w:szCs w:val="24"/>
        </w:rPr>
        <w:t>housing</w:t>
      </w:r>
      <w:r w:rsidRPr="001F35E0">
        <w:rPr>
          <w:rFonts w:ascii="Arial" w:hAnsi="Arial" w:cs="Arial"/>
          <w:spacing w:val="15"/>
          <w:sz w:val="24"/>
          <w:szCs w:val="24"/>
        </w:rPr>
        <w:t xml:space="preserve"> </w:t>
      </w:r>
      <w:r w:rsidRPr="001F35E0">
        <w:rPr>
          <w:rFonts w:ascii="Arial" w:hAnsi="Arial" w:cs="Arial"/>
          <w:sz w:val="24"/>
          <w:szCs w:val="24"/>
        </w:rPr>
        <w:t>entities</w:t>
      </w:r>
      <w:r w:rsidRPr="001F35E0">
        <w:rPr>
          <w:rFonts w:ascii="Arial" w:hAnsi="Arial" w:cs="Arial"/>
          <w:spacing w:val="18"/>
          <w:sz w:val="24"/>
          <w:szCs w:val="24"/>
        </w:rPr>
        <w:t xml:space="preserve"> </w:t>
      </w:r>
      <w:r w:rsidRPr="001F35E0">
        <w:rPr>
          <w:rFonts w:ascii="Arial" w:hAnsi="Arial" w:cs="Arial"/>
          <w:sz w:val="24"/>
          <w:szCs w:val="24"/>
        </w:rPr>
        <w:t>providing</w:t>
      </w:r>
      <w:r w:rsidRPr="001F35E0">
        <w:rPr>
          <w:rFonts w:ascii="Arial" w:hAnsi="Arial" w:cs="Arial"/>
          <w:spacing w:val="14"/>
          <w:sz w:val="24"/>
          <w:szCs w:val="24"/>
        </w:rPr>
        <w:t xml:space="preserve"> </w:t>
      </w:r>
      <w:r w:rsidRPr="001F35E0">
        <w:rPr>
          <w:rFonts w:ascii="Arial" w:hAnsi="Arial" w:cs="Arial"/>
          <w:spacing w:val="-1"/>
          <w:sz w:val="24"/>
          <w:szCs w:val="24"/>
        </w:rPr>
        <w:t>housing</w:t>
      </w:r>
      <w:r w:rsidRPr="001F35E0">
        <w:rPr>
          <w:rFonts w:ascii="Arial" w:hAnsi="Arial" w:cs="Arial"/>
          <w:spacing w:val="14"/>
          <w:sz w:val="24"/>
          <w:szCs w:val="24"/>
        </w:rPr>
        <w:t xml:space="preserve"> </w:t>
      </w:r>
      <w:r w:rsidRPr="001F35E0">
        <w:rPr>
          <w:rFonts w:ascii="Arial" w:hAnsi="Arial" w:cs="Arial"/>
          <w:spacing w:val="-1"/>
          <w:sz w:val="24"/>
          <w:szCs w:val="24"/>
        </w:rPr>
        <w:t>services</w:t>
      </w:r>
      <w:r w:rsidRPr="001F35E0">
        <w:rPr>
          <w:rFonts w:ascii="Arial" w:hAnsi="Arial" w:cs="Arial"/>
          <w:spacing w:val="35"/>
          <w:w w:val="99"/>
          <w:sz w:val="24"/>
          <w:szCs w:val="24"/>
        </w:rPr>
        <w:t xml:space="preserve"> </w:t>
      </w:r>
      <w:r w:rsidRPr="001F35E0">
        <w:rPr>
          <w:rFonts w:ascii="Arial" w:hAnsi="Arial" w:cs="Arial"/>
          <w:sz w:val="24"/>
          <w:szCs w:val="24"/>
        </w:rPr>
        <w:t>to</w:t>
      </w:r>
      <w:r w:rsidRPr="001F35E0">
        <w:rPr>
          <w:rFonts w:ascii="Arial" w:hAnsi="Arial" w:cs="Arial"/>
          <w:spacing w:val="-3"/>
          <w:sz w:val="24"/>
          <w:szCs w:val="24"/>
        </w:rPr>
        <w:t xml:space="preserve"> </w:t>
      </w:r>
      <w:r w:rsidRPr="001F35E0">
        <w:rPr>
          <w:rFonts w:ascii="Arial" w:hAnsi="Arial" w:cs="Arial"/>
          <w:sz w:val="24"/>
          <w:szCs w:val="24"/>
        </w:rPr>
        <w:t>approximately</w:t>
      </w:r>
      <w:r w:rsidRPr="001F35E0">
        <w:rPr>
          <w:rFonts w:ascii="Arial" w:hAnsi="Arial" w:cs="Arial"/>
          <w:spacing w:val="-2"/>
          <w:sz w:val="24"/>
          <w:szCs w:val="24"/>
        </w:rPr>
        <w:t xml:space="preserve"> </w:t>
      </w:r>
      <w:r w:rsidRPr="001F35E0">
        <w:rPr>
          <w:rFonts w:ascii="Arial" w:hAnsi="Arial" w:cs="Arial"/>
          <w:sz w:val="24"/>
          <w:szCs w:val="24"/>
        </w:rPr>
        <w:t>466</w:t>
      </w:r>
      <w:r w:rsidRPr="001F35E0">
        <w:rPr>
          <w:rFonts w:ascii="Arial" w:hAnsi="Arial" w:cs="Arial"/>
          <w:spacing w:val="-3"/>
          <w:sz w:val="24"/>
          <w:szCs w:val="24"/>
        </w:rPr>
        <w:t xml:space="preserve"> </w:t>
      </w:r>
      <w:r w:rsidRPr="001F35E0">
        <w:rPr>
          <w:rFonts w:ascii="Arial" w:hAnsi="Arial" w:cs="Arial"/>
          <w:sz w:val="24"/>
          <w:szCs w:val="24"/>
        </w:rPr>
        <w:t>tribes,</w:t>
      </w:r>
      <w:r w:rsidRPr="001F35E0">
        <w:rPr>
          <w:rFonts w:ascii="Arial" w:hAnsi="Arial" w:cs="Arial"/>
          <w:spacing w:val="-4"/>
          <w:sz w:val="24"/>
          <w:szCs w:val="24"/>
        </w:rPr>
        <w:t xml:space="preserve"> </w:t>
      </w:r>
      <w:r w:rsidRPr="001F35E0">
        <w:rPr>
          <w:rFonts w:ascii="Arial" w:hAnsi="Arial" w:cs="Arial"/>
          <w:spacing w:val="-1"/>
          <w:sz w:val="24"/>
          <w:szCs w:val="24"/>
        </w:rPr>
        <w:t>Alaska</w:t>
      </w:r>
      <w:r w:rsidRPr="001F35E0">
        <w:rPr>
          <w:rFonts w:ascii="Arial" w:hAnsi="Arial" w:cs="Arial"/>
          <w:spacing w:val="-4"/>
          <w:sz w:val="24"/>
          <w:szCs w:val="24"/>
        </w:rPr>
        <w:t xml:space="preserve"> </w:t>
      </w:r>
      <w:r w:rsidRPr="001F35E0">
        <w:rPr>
          <w:rFonts w:ascii="Arial" w:hAnsi="Arial" w:cs="Arial"/>
          <w:sz w:val="24"/>
          <w:szCs w:val="24"/>
        </w:rPr>
        <w:t>Natives,</w:t>
      </w:r>
      <w:r w:rsidRPr="001F35E0">
        <w:rPr>
          <w:rFonts w:ascii="Arial" w:hAnsi="Arial" w:cs="Arial"/>
          <w:spacing w:val="-4"/>
          <w:sz w:val="24"/>
          <w:szCs w:val="24"/>
        </w:rPr>
        <w:t xml:space="preserve"> </w:t>
      </w:r>
      <w:r w:rsidRPr="001F35E0">
        <w:rPr>
          <w:rFonts w:ascii="Arial" w:hAnsi="Arial" w:cs="Arial"/>
          <w:sz w:val="24"/>
          <w:szCs w:val="24"/>
        </w:rPr>
        <w:t>and</w:t>
      </w:r>
      <w:r w:rsidRPr="001F35E0">
        <w:rPr>
          <w:rFonts w:ascii="Arial" w:hAnsi="Arial" w:cs="Arial"/>
          <w:spacing w:val="-3"/>
          <w:sz w:val="24"/>
          <w:szCs w:val="24"/>
        </w:rPr>
        <w:t xml:space="preserve"> </w:t>
      </w:r>
      <w:r w:rsidRPr="001F35E0">
        <w:rPr>
          <w:rFonts w:ascii="Arial" w:hAnsi="Arial" w:cs="Arial"/>
          <w:sz w:val="24"/>
          <w:szCs w:val="24"/>
        </w:rPr>
        <w:t>native</w:t>
      </w:r>
      <w:r w:rsidRPr="001F35E0">
        <w:rPr>
          <w:rFonts w:ascii="Arial" w:hAnsi="Arial" w:cs="Arial"/>
          <w:spacing w:val="-4"/>
          <w:sz w:val="24"/>
          <w:szCs w:val="24"/>
        </w:rPr>
        <w:t xml:space="preserve"> </w:t>
      </w:r>
      <w:r w:rsidRPr="001F35E0">
        <w:rPr>
          <w:rFonts w:ascii="Arial" w:hAnsi="Arial" w:cs="Arial"/>
          <w:sz w:val="24"/>
          <w:szCs w:val="24"/>
        </w:rPr>
        <w:t>Hawaiians;</w:t>
      </w:r>
      <w:r w:rsidRPr="001F35E0">
        <w:rPr>
          <w:rFonts w:ascii="Arial" w:hAnsi="Arial" w:cs="Arial"/>
          <w:spacing w:val="-3"/>
          <w:sz w:val="24"/>
          <w:szCs w:val="24"/>
        </w:rPr>
        <w:t xml:space="preserve"> </w:t>
      </w:r>
      <w:r w:rsidRPr="001F35E0">
        <w:rPr>
          <w:rFonts w:ascii="Arial" w:hAnsi="Arial" w:cs="Arial"/>
          <w:sz w:val="24"/>
          <w:szCs w:val="24"/>
        </w:rPr>
        <w:t>and</w:t>
      </w:r>
    </w:p>
    <w:p w:rsidR="001F35E0" w:rsidRPr="001F35E0" w:rsidRDefault="001F35E0" w:rsidP="001F35E0">
      <w:pPr>
        <w:pStyle w:val="BodyText"/>
        <w:kinsoku w:val="0"/>
        <w:overflowPunct w:val="0"/>
        <w:spacing w:before="12"/>
        <w:ind w:left="0"/>
        <w:rPr>
          <w:rFonts w:ascii="Arial" w:hAnsi="Arial" w:cs="Arial"/>
          <w:sz w:val="24"/>
          <w:szCs w:val="24"/>
        </w:rPr>
      </w:pPr>
    </w:p>
    <w:p w:rsidR="001F35E0" w:rsidRPr="001F35E0" w:rsidRDefault="001F35E0" w:rsidP="001F35E0">
      <w:pPr>
        <w:pStyle w:val="BodyText"/>
        <w:tabs>
          <w:tab w:val="left" w:pos="1676"/>
        </w:tabs>
        <w:kinsoku w:val="0"/>
        <w:overflowPunct w:val="0"/>
        <w:ind w:left="1676" w:right="301" w:hanging="1450"/>
        <w:rPr>
          <w:rFonts w:ascii="Arial" w:hAnsi="Arial" w:cs="Arial"/>
          <w:sz w:val="24"/>
          <w:szCs w:val="24"/>
        </w:rPr>
      </w:pPr>
      <w:r w:rsidRPr="001F35E0">
        <w:rPr>
          <w:rFonts w:ascii="Arial" w:hAnsi="Arial" w:cs="Arial"/>
          <w:spacing w:val="-1"/>
          <w:w w:val="95"/>
          <w:sz w:val="24"/>
          <w:szCs w:val="24"/>
        </w:rPr>
        <w:t>WHEREAS,</w:t>
      </w:r>
      <w:r w:rsidRPr="001F35E0">
        <w:rPr>
          <w:rFonts w:ascii="Arial" w:hAnsi="Arial" w:cs="Arial"/>
          <w:spacing w:val="-1"/>
          <w:w w:val="95"/>
          <w:sz w:val="24"/>
          <w:szCs w:val="24"/>
        </w:rPr>
        <w:tab/>
      </w:r>
      <w:r w:rsidRPr="001F35E0">
        <w:rPr>
          <w:rFonts w:ascii="Arial" w:hAnsi="Arial" w:cs="Arial"/>
          <w:sz w:val="24"/>
          <w:szCs w:val="24"/>
        </w:rPr>
        <w:t>The</w:t>
      </w:r>
      <w:r w:rsidRPr="001F35E0">
        <w:rPr>
          <w:rFonts w:ascii="Arial" w:hAnsi="Arial" w:cs="Arial"/>
          <w:spacing w:val="-2"/>
          <w:sz w:val="24"/>
          <w:szCs w:val="24"/>
        </w:rPr>
        <w:t xml:space="preserve"> </w:t>
      </w:r>
      <w:r w:rsidRPr="001F35E0">
        <w:rPr>
          <w:rFonts w:ascii="Arial" w:hAnsi="Arial" w:cs="Arial"/>
          <w:sz w:val="24"/>
          <w:szCs w:val="24"/>
        </w:rPr>
        <w:t xml:space="preserve">stated </w:t>
      </w:r>
      <w:r w:rsidRPr="001F35E0">
        <w:rPr>
          <w:rFonts w:ascii="Arial" w:hAnsi="Arial" w:cs="Arial"/>
          <w:spacing w:val="-1"/>
          <w:sz w:val="24"/>
          <w:szCs w:val="24"/>
        </w:rPr>
        <w:t>purpose of</w:t>
      </w:r>
      <w:r w:rsidRPr="001F35E0">
        <w:rPr>
          <w:rFonts w:ascii="Arial" w:hAnsi="Arial" w:cs="Arial"/>
          <w:sz w:val="24"/>
          <w:szCs w:val="24"/>
        </w:rPr>
        <w:t xml:space="preserve"> the</w:t>
      </w:r>
      <w:r w:rsidRPr="001F35E0">
        <w:rPr>
          <w:rFonts w:ascii="Arial" w:hAnsi="Arial" w:cs="Arial"/>
          <w:spacing w:val="-1"/>
          <w:sz w:val="24"/>
          <w:szCs w:val="24"/>
        </w:rPr>
        <w:t xml:space="preserve"> </w:t>
      </w:r>
      <w:r w:rsidRPr="001F35E0">
        <w:rPr>
          <w:rFonts w:ascii="Arial" w:hAnsi="Arial" w:cs="Arial"/>
          <w:sz w:val="24"/>
          <w:szCs w:val="24"/>
        </w:rPr>
        <w:t>organization</w:t>
      </w:r>
      <w:r w:rsidRPr="001F35E0">
        <w:rPr>
          <w:rFonts w:ascii="Arial" w:hAnsi="Arial" w:cs="Arial"/>
          <w:spacing w:val="-1"/>
          <w:sz w:val="24"/>
          <w:szCs w:val="24"/>
        </w:rPr>
        <w:t xml:space="preserve"> </w:t>
      </w:r>
      <w:r w:rsidRPr="001F35E0">
        <w:rPr>
          <w:rFonts w:ascii="Arial" w:hAnsi="Arial" w:cs="Arial"/>
          <w:spacing w:val="3"/>
          <w:sz w:val="24"/>
          <w:szCs w:val="24"/>
        </w:rPr>
        <w:t>is</w:t>
      </w:r>
      <w:r w:rsidRPr="001F35E0">
        <w:rPr>
          <w:rFonts w:ascii="Arial" w:hAnsi="Arial" w:cs="Arial"/>
          <w:spacing w:val="-2"/>
          <w:sz w:val="24"/>
          <w:szCs w:val="24"/>
        </w:rPr>
        <w:t xml:space="preserve"> </w:t>
      </w:r>
      <w:r w:rsidRPr="001F35E0">
        <w:rPr>
          <w:rFonts w:ascii="Arial" w:hAnsi="Arial" w:cs="Arial"/>
          <w:sz w:val="24"/>
          <w:szCs w:val="24"/>
        </w:rPr>
        <w:t>to</w:t>
      </w:r>
      <w:r w:rsidRPr="001F35E0">
        <w:rPr>
          <w:rFonts w:ascii="Arial" w:hAnsi="Arial" w:cs="Arial"/>
          <w:spacing w:val="-1"/>
          <w:sz w:val="24"/>
          <w:szCs w:val="24"/>
        </w:rPr>
        <w:t xml:space="preserve"> </w:t>
      </w:r>
      <w:r w:rsidRPr="001F35E0">
        <w:rPr>
          <w:rFonts w:ascii="Arial" w:hAnsi="Arial" w:cs="Arial"/>
          <w:sz w:val="24"/>
          <w:szCs w:val="24"/>
        </w:rPr>
        <w:t>promote</w:t>
      </w:r>
      <w:r w:rsidRPr="001F35E0">
        <w:rPr>
          <w:rFonts w:ascii="Arial" w:hAnsi="Arial" w:cs="Arial"/>
          <w:spacing w:val="-1"/>
          <w:sz w:val="24"/>
          <w:szCs w:val="24"/>
        </w:rPr>
        <w:t xml:space="preserve"> advocacy</w:t>
      </w:r>
      <w:r w:rsidRPr="001F35E0">
        <w:rPr>
          <w:rFonts w:ascii="Arial" w:hAnsi="Arial" w:cs="Arial"/>
          <w:spacing w:val="-2"/>
          <w:sz w:val="24"/>
          <w:szCs w:val="24"/>
        </w:rPr>
        <w:t xml:space="preserve"> </w:t>
      </w:r>
      <w:r w:rsidRPr="001F35E0">
        <w:rPr>
          <w:rFonts w:ascii="Arial" w:hAnsi="Arial" w:cs="Arial"/>
          <w:sz w:val="24"/>
          <w:szCs w:val="24"/>
        </w:rPr>
        <w:t>for</w:t>
      </w:r>
      <w:r w:rsidRPr="001F35E0">
        <w:rPr>
          <w:rFonts w:ascii="Arial" w:hAnsi="Arial" w:cs="Arial"/>
          <w:spacing w:val="-1"/>
          <w:sz w:val="24"/>
          <w:szCs w:val="24"/>
        </w:rPr>
        <w:t xml:space="preserve"> policy</w:t>
      </w:r>
      <w:r w:rsidRPr="001F35E0">
        <w:rPr>
          <w:rFonts w:ascii="Arial" w:hAnsi="Arial" w:cs="Arial"/>
          <w:spacing w:val="-3"/>
          <w:sz w:val="24"/>
          <w:szCs w:val="24"/>
        </w:rPr>
        <w:t xml:space="preserve"> </w:t>
      </w:r>
      <w:r w:rsidRPr="001F35E0">
        <w:rPr>
          <w:rFonts w:ascii="Arial" w:hAnsi="Arial" w:cs="Arial"/>
          <w:sz w:val="24"/>
          <w:szCs w:val="24"/>
        </w:rPr>
        <w:t>and</w:t>
      </w:r>
      <w:r w:rsidRPr="001F35E0">
        <w:rPr>
          <w:rFonts w:ascii="Arial" w:hAnsi="Arial" w:cs="Arial"/>
          <w:spacing w:val="39"/>
          <w:sz w:val="24"/>
          <w:szCs w:val="24"/>
        </w:rPr>
        <w:t xml:space="preserve"> </w:t>
      </w:r>
      <w:r w:rsidRPr="001F35E0">
        <w:rPr>
          <w:rFonts w:ascii="Arial" w:hAnsi="Arial" w:cs="Arial"/>
          <w:sz w:val="24"/>
          <w:szCs w:val="24"/>
        </w:rPr>
        <w:t xml:space="preserve">legislative </w:t>
      </w:r>
      <w:r w:rsidRPr="001F35E0">
        <w:rPr>
          <w:rFonts w:ascii="Arial" w:hAnsi="Arial" w:cs="Arial"/>
          <w:spacing w:val="3"/>
          <w:sz w:val="24"/>
          <w:szCs w:val="24"/>
        </w:rPr>
        <w:t xml:space="preserve"> </w:t>
      </w:r>
      <w:r w:rsidRPr="001F35E0">
        <w:rPr>
          <w:rFonts w:ascii="Arial" w:hAnsi="Arial" w:cs="Arial"/>
          <w:sz w:val="24"/>
          <w:szCs w:val="24"/>
        </w:rPr>
        <w:t xml:space="preserve">changes </w:t>
      </w:r>
      <w:r w:rsidRPr="001F35E0">
        <w:rPr>
          <w:rFonts w:ascii="Arial" w:hAnsi="Arial" w:cs="Arial"/>
          <w:spacing w:val="3"/>
          <w:sz w:val="24"/>
          <w:szCs w:val="24"/>
        </w:rPr>
        <w:t xml:space="preserve"> </w:t>
      </w:r>
      <w:r w:rsidRPr="001F35E0">
        <w:rPr>
          <w:rFonts w:ascii="Arial" w:hAnsi="Arial" w:cs="Arial"/>
          <w:sz w:val="24"/>
          <w:szCs w:val="24"/>
        </w:rPr>
        <w:t xml:space="preserve">that </w:t>
      </w:r>
      <w:r w:rsidRPr="001F35E0">
        <w:rPr>
          <w:rFonts w:ascii="Arial" w:hAnsi="Arial" w:cs="Arial"/>
          <w:spacing w:val="4"/>
          <w:sz w:val="24"/>
          <w:szCs w:val="24"/>
        </w:rPr>
        <w:t xml:space="preserve"> </w:t>
      </w:r>
      <w:r w:rsidRPr="001F35E0">
        <w:rPr>
          <w:rFonts w:ascii="Arial" w:hAnsi="Arial" w:cs="Arial"/>
          <w:spacing w:val="-1"/>
          <w:sz w:val="24"/>
          <w:szCs w:val="24"/>
        </w:rPr>
        <w:t>will</w:t>
      </w:r>
      <w:r w:rsidRPr="001F35E0">
        <w:rPr>
          <w:rFonts w:ascii="Arial" w:hAnsi="Arial" w:cs="Arial"/>
          <w:sz w:val="24"/>
          <w:szCs w:val="24"/>
        </w:rPr>
        <w:t xml:space="preserve"> </w:t>
      </w:r>
      <w:r w:rsidRPr="001F35E0">
        <w:rPr>
          <w:rFonts w:ascii="Arial" w:hAnsi="Arial" w:cs="Arial"/>
          <w:spacing w:val="3"/>
          <w:sz w:val="24"/>
          <w:szCs w:val="24"/>
        </w:rPr>
        <w:t xml:space="preserve"> </w:t>
      </w:r>
      <w:r w:rsidRPr="001F35E0">
        <w:rPr>
          <w:rFonts w:ascii="Arial" w:hAnsi="Arial" w:cs="Arial"/>
          <w:sz w:val="24"/>
          <w:szCs w:val="24"/>
        </w:rPr>
        <w:t xml:space="preserve">favorably </w:t>
      </w:r>
      <w:r w:rsidRPr="001F35E0">
        <w:rPr>
          <w:rFonts w:ascii="Arial" w:hAnsi="Arial" w:cs="Arial"/>
          <w:spacing w:val="2"/>
          <w:sz w:val="24"/>
          <w:szCs w:val="24"/>
        </w:rPr>
        <w:t xml:space="preserve"> </w:t>
      </w:r>
      <w:r w:rsidRPr="001F35E0">
        <w:rPr>
          <w:rFonts w:ascii="Arial" w:hAnsi="Arial" w:cs="Arial"/>
          <w:sz w:val="24"/>
          <w:szCs w:val="24"/>
        </w:rPr>
        <w:t xml:space="preserve">impact </w:t>
      </w:r>
      <w:r w:rsidRPr="001F35E0">
        <w:rPr>
          <w:rFonts w:ascii="Arial" w:hAnsi="Arial" w:cs="Arial"/>
          <w:spacing w:val="4"/>
          <w:sz w:val="24"/>
          <w:szCs w:val="24"/>
        </w:rPr>
        <w:t xml:space="preserve"> </w:t>
      </w:r>
      <w:r w:rsidRPr="001F35E0">
        <w:rPr>
          <w:rFonts w:ascii="Arial" w:hAnsi="Arial" w:cs="Arial"/>
          <w:sz w:val="24"/>
          <w:szCs w:val="24"/>
        </w:rPr>
        <w:t xml:space="preserve">our </w:t>
      </w:r>
      <w:r w:rsidRPr="001F35E0">
        <w:rPr>
          <w:rFonts w:ascii="Arial" w:hAnsi="Arial" w:cs="Arial"/>
          <w:spacing w:val="3"/>
          <w:sz w:val="24"/>
          <w:szCs w:val="24"/>
        </w:rPr>
        <w:t xml:space="preserve"> </w:t>
      </w:r>
      <w:r w:rsidRPr="001F35E0">
        <w:rPr>
          <w:rFonts w:ascii="Arial" w:hAnsi="Arial" w:cs="Arial"/>
          <w:sz w:val="24"/>
          <w:szCs w:val="24"/>
        </w:rPr>
        <w:t xml:space="preserve">primary </w:t>
      </w:r>
      <w:r w:rsidRPr="001F35E0">
        <w:rPr>
          <w:rFonts w:ascii="Arial" w:hAnsi="Arial" w:cs="Arial"/>
          <w:spacing w:val="3"/>
          <w:sz w:val="24"/>
          <w:szCs w:val="24"/>
        </w:rPr>
        <w:t xml:space="preserve"> </w:t>
      </w:r>
      <w:r w:rsidRPr="001F35E0">
        <w:rPr>
          <w:rFonts w:ascii="Arial" w:hAnsi="Arial" w:cs="Arial"/>
          <w:sz w:val="24"/>
          <w:szCs w:val="24"/>
        </w:rPr>
        <w:t xml:space="preserve">goals </w:t>
      </w:r>
      <w:r w:rsidRPr="001F35E0">
        <w:rPr>
          <w:rFonts w:ascii="Arial" w:hAnsi="Arial" w:cs="Arial"/>
          <w:spacing w:val="3"/>
          <w:sz w:val="24"/>
          <w:szCs w:val="24"/>
        </w:rPr>
        <w:t xml:space="preserve"> </w:t>
      </w:r>
      <w:r w:rsidRPr="001F35E0">
        <w:rPr>
          <w:rFonts w:ascii="Arial" w:hAnsi="Arial" w:cs="Arial"/>
          <w:spacing w:val="-1"/>
          <w:sz w:val="24"/>
          <w:szCs w:val="24"/>
        </w:rPr>
        <w:t>of</w:t>
      </w:r>
      <w:r w:rsidRPr="001F35E0">
        <w:rPr>
          <w:rFonts w:ascii="Arial" w:hAnsi="Arial" w:cs="Arial"/>
          <w:sz w:val="24"/>
          <w:szCs w:val="24"/>
        </w:rPr>
        <w:t xml:space="preserve"> </w:t>
      </w:r>
      <w:r w:rsidRPr="001F35E0">
        <w:rPr>
          <w:rFonts w:ascii="Arial" w:hAnsi="Arial" w:cs="Arial"/>
          <w:spacing w:val="2"/>
          <w:sz w:val="24"/>
          <w:szCs w:val="24"/>
        </w:rPr>
        <w:t xml:space="preserve"> </w:t>
      </w:r>
      <w:r w:rsidRPr="001F35E0">
        <w:rPr>
          <w:rFonts w:ascii="Arial" w:hAnsi="Arial" w:cs="Arial"/>
          <w:sz w:val="24"/>
          <w:szCs w:val="24"/>
        </w:rPr>
        <w:t>providing</w:t>
      </w:r>
      <w:r w:rsidRPr="001F35E0">
        <w:rPr>
          <w:rFonts w:ascii="Arial" w:hAnsi="Arial" w:cs="Arial"/>
          <w:spacing w:val="25"/>
          <w:w w:val="99"/>
          <w:sz w:val="24"/>
          <w:szCs w:val="24"/>
        </w:rPr>
        <w:t xml:space="preserve"> </w:t>
      </w:r>
      <w:r w:rsidRPr="001F35E0">
        <w:rPr>
          <w:rFonts w:ascii="Arial" w:hAnsi="Arial" w:cs="Arial"/>
          <w:spacing w:val="-1"/>
          <w:sz w:val="24"/>
          <w:szCs w:val="24"/>
        </w:rPr>
        <w:t>culturally</w:t>
      </w:r>
      <w:r w:rsidRPr="001F35E0">
        <w:rPr>
          <w:rFonts w:ascii="Arial" w:hAnsi="Arial" w:cs="Arial"/>
          <w:spacing w:val="15"/>
          <w:sz w:val="24"/>
          <w:szCs w:val="24"/>
        </w:rPr>
        <w:t xml:space="preserve"> </w:t>
      </w:r>
      <w:r w:rsidRPr="001F35E0">
        <w:rPr>
          <w:rFonts w:ascii="Arial" w:hAnsi="Arial" w:cs="Arial"/>
          <w:sz w:val="24"/>
          <w:szCs w:val="24"/>
        </w:rPr>
        <w:t>relevant</w:t>
      </w:r>
      <w:r w:rsidRPr="001F35E0">
        <w:rPr>
          <w:rFonts w:ascii="Arial" w:hAnsi="Arial" w:cs="Arial"/>
          <w:spacing w:val="14"/>
          <w:sz w:val="24"/>
          <w:szCs w:val="24"/>
        </w:rPr>
        <w:t xml:space="preserve"> </w:t>
      </w:r>
      <w:r w:rsidRPr="001F35E0">
        <w:rPr>
          <w:rFonts w:ascii="Arial" w:hAnsi="Arial" w:cs="Arial"/>
          <w:sz w:val="24"/>
          <w:szCs w:val="24"/>
        </w:rPr>
        <w:t>and</w:t>
      </w:r>
      <w:r w:rsidRPr="001F35E0">
        <w:rPr>
          <w:rFonts w:ascii="Arial" w:hAnsi="Arial" w:cs="Arial"/>
          <w:spacing w:val="14"/>
          <w:sz w:val="24"/>
          <w:szCs w:val="24"/>
        </w:rPr>
        <w:t xml:space="preserve"> </w:t>
      </w:r>
      <w:r w:rsidRPr="001F35E0">
        <w:rPr>
          <w:rFonts w:ascii="Arial" w:hAnsi="Arial" w:cs="Arial"/>
          <w:sz w:val="24"/>
          <w:szCs w:val="24"/>
        </w:rPr>
        <w:t>quality</w:t>
      </w:r>
      <w:r w:rsidRPr="001F35E0">
        <w:rPr>
          <w:rFonts w:ascii="Arial" w:hAnsi="Arial" w:cs="Arial"/>
          <w:spacing w:val="14"/>
          <w:sz w:val="24"/>
          <w:szCs w:val="24"/>
        </w:rPr>
        <w:t xml:space="preserve"> </w:t>
      </w:r>
      <w:r w:rsidRPr="001F35E0">
        <w:rPr>
          <w:rFonts w:ascii="Arial" w:hAnsi="Arial" w:cs="Arial"/>
          <w:sz w:val="24"/>
          <w:szCs w:val="24"/>
        </w:rPr>
        <w:t>affordable</w:t>
      </w:r>
      <w:r w:rsidRPr="001F35E0">
        <w:rPr>
          <w:rFonts w:ascii="Arial" w:hAnsi="Arial" w:cs="Arial"/>
          <w:spacing w:val="13"/>
          <w:sz w:val="24"/>
          <w:szCs w:val="24"/>
        </w:rPr>
        <w:t xml:space="preserve"> </w:t>
      </w:r>
      <w:r w:rsidRPr="001F35E0">
        <w:rPr>
          <w:rFonts w:ascii="Arial" w:hAnsi="Arial" w:cs="Arial"/>
          <w:spacing w:val="-1"/>
          <w:sz w:val="24"/>
          <w:szCs w:val="24"/>
        </w:rPr>
        <w:t>housing</w:t>
      </w:r>
      <w:r w:rsidRPr="001F35E0">
        <w:rPr>
          <w:rFonts w:ascii="Arial" w:hAnsi="Arial" w:cs="Arial"/>
          <w:spacing w:val="12"/>
          <w:sz w:val="24"/>
          <w:szCs w:val="24"/>
        </w:rPr>
        <w:t xml:space="preserve"> </w:t>
      </w:r>
      <w:r w:rsidRPr="001F35E0">
        <w:rPr>
          <w:rFonts w:ascii="Arial" w:hAnsi="Arial" w:cs="Arial"/>
          <w:spacing w:val="-1"/>
          <w:sz w:val="24"/>
          <w:szCs w:val="24"/>
        </w:rPr>
        <w:t>for</w:t>
      </w:r>
      <w:r w:rsidRPr="001F35E0">
        <w:rPr>
          <w:rFonts w:ascii="Arial" w:hAnsi="Arial" w:cs="Arial"/>
          <w:spacing w:val="17"/>
          <w:sz w:val="24"/>
          <w:szCs w:val="24"/>
        </w:rPr>
        <w:t xml:space="preserve"> </w:t>
      </w:r>
      <w:r w:rsidRPr="001F35E0">
        <w:rPr>
          <w:rFonts w:ascii="Arial" w:hAnsi="Arial" w:cs="Arial"/>
          <w:sz w:val="24"/>
          <w:szCs w:val="24"/>
        </w:rPr>
        <w:t>Native</w:t>
      </w:r>
      <w:r w:rsidRPr="001F35E0">
        <w:rPr>
          <w:rFonts w:ascii="Arial" w:hAnsi="Arial" w:cs="Arial"/>
          <w:spacing w:val="13"/>
          <w:sz w:val="24"/>
          <w:szCs w:val="24"/>
        </w:rPr>
        <w:t xml:space="preserve"> </w:t>
      </w:r>
      <w:r w:rsidRPr="001F35E0">
        <w:rPr>
          <w:rFonts w:ascii="Arial" w:hAnsi="Arial" w:cs="Arial"/>
          <w:sz w:val="24"/>
          <w:szCs w:val="24"/>
        </w:rPr>
        <w:t>people</w:t>
      </w:r>
      <w:r w:rsidRPr="001F35E0">
        <w:rPr>
          <w:rFonts w:ascii="Arial" w:hAnsi="Arial" w:cs="Arial"/>
          <w:spacing w:val="13"/>
          <w:sz w:val="24"/>
          <w:szCs w:val="24"/>
        </w:rPr>
        <w:t xml:space="preserve"> </w:t>
      </w:r>
      <w:r w:rsidRPr="001F35E0">
        <w:rPr>
          <w:rFonts w:ascii="Arial" w:hAnsi="Arial" w:cs="Arial"/>
          <w:sz w:val="24"/>
          <w:szCs w:val="24"/>
        </w:rPr>
        <w:t>in</w:t>
      </w:r>
      <w:r w:rsidRPr="001F35E0">
        <w:rPr>
          <w:rFonts w:ascii="Arial" w:hAnsi="Arial" w:cs="Arial"/>
          <w:spacing w:val="16"/>
          <w:sz w:val="24"/>
          <w:szCs w:val="24"/>
        </w:rPr>
        <w:t xml:space="preserve"> </w:t>
      </w:r>
      <w:r w:rsidRPr="001F35E0">
        <w:rPr>
          <w:rFonts w:ascii="Arial" w:hAnsi="Arial" w:cs="Arial"/>
          <w:sz w:val="24"/>
          <w:szCs w:val="24"/>
        </w:rPr>
        <w:t>a</w:t>
      </w:r>
      <w:r w:rsidRPr="001F35E0">
        <w:rPr>
          <w:rFonts w:ascii="Arial" w:hAnsi="Arial" w:cs="Arial"/>
          <w:spacing w:val="13"/>
          <w:sz w:val="24"/>
          <w:szCs w:val="24"/>
        </w:rPr>
        <w:t xml:space="preserve"> </w:t>
      </w:r>
      <w:r w:rsidRPr="001F35E0">
        <w:rPr>
          <w:rFonts w:ascii="Arial" w:hAnsi="Arial" w:cs="Arial"/>
          <w:sz w:val="24"/>
          <w:szCs w:val="24"/>
        </w:rPr>
        <w:t>manner</w:t>
      </w:r>
      <w:r w:rsidRPr="001F35E0">
        <w:rPr>
          <w:rFonts w:ascii="Arial" w:hAnsi="Arial" w:cs="Arial"/>
          <w:spacing w:val="44"/>
          <w:w w:val="99"/>
          <w:sz w:val="24"/>
          <w:szCs w:val="24"/>
        </w:rPr>
        <w:t xml:space="preserve"> </w:t>
      </w:r>
      <w:r w:rsidRPr="001F35E0">
        <w:rPr>
          <w:rFonts w:ascii="Arial" w:hAnsi="Arial" w:cs="Arial"/>
          <w:spacing w:val="-1"/>
          <w:sz w:val="24"/>
          <w:szCs w:val="24"/>
        </w:rPr>
        <w:t>recognizing</w:t>
      </w:r>
      <w:r w:rsidRPr="001F35E0">
        <w:rPr>
          <w:rFonts w:ascii="Arial" w:hAnsi="Arial" w:cs="Arial"/>
          <w:spacing w:val="-3"/>
          <w:sz w:val="24"/>
          <w:szCs w:val="24"/>
        </w:rPr>
        <w:t xml:space="preserve"> </w:t>
      </w:r>
      <w:r w:rsidRPr="001F35E0">
        <w:rPr>
          <w:rFonts w:ascii="Arial" w:hAnsi="Arial" w:cs="Arial"/>
          <w:sz w:val="24"/>
          <w:szCs w:val="24"/>
        </w:rPr>
        <w:t>the</w:t>
      </w:r>
      <w:r w:rsidRPr="001F35E0">
        <w:rPr>
          <w:rFonts w:ascii="Arial" w:hAnsi="Arial" w:cs="Arial"/>
          <w:spacing w:val="-2"/>
          <w:sz w:val="24"/>
          <w:szCs w:val="24"/>
        </w:rPr>
        <w:t xml:space="preserve"> </w:t>
      </w:r>
      <w:r w:rsidRPr="001F35E0">
        <w:rPr>
          <w:rFonts w:ascii="Arial" w:hAnsi="Arial" w:cs="Arial"/>
          <w:sz w:val="24"/>
          <w:szCs w:val="24"/>
        </w:rPr>
        <w:t>unique</w:t>
      </w:r>
      <w:r w:rsidRPr="001F35E0">
        <w:rPr>
          <w:rFonts w:ascii="Arial" w:hAnsi="Arial" w:cs="Arial"/>
          <w:spacing w:val="2"/>
          <w:sz w:val="24"/>
          <w:szCs w:val="24"/>
        </w:rPr>
        <w:t xml:space="preserve"> </w:t>
      </w:r>
      <w:r w:rsidRPr="001F35E0">
        <w:rPr>
          <w:rFonts w:ascii="Arial" w:hAnsi="Arial" w:cs="Arial"/>
          <w:sz w:val="24"/>
          <w:szCs w:val="24"/>
        </w:rPr>
        <w:t xml:space="preserve">government-to-government relationship </w:t>
      </w:r>
      <w:r w:rsidRPr="001F35E0">
        <w:rPr>
          <w:rFonts w:ascii="Arial" w:hAnsi="Arial" w:cs="Arial"/>
          <w:spacing w:val="-1"/>
          <w:sz w:val="24"/>
          <w:szCs w:val="24"/>
        </w:rPr>
        <w:t xml:space="preserve">of </w:t>
      </w:r>
      <w:r w:rsidRPr="001F35E0">
        <w:rPr>
          <w:rFonts w:ascii="Arial" w:hAnsi="Arial" w:cs="Arial"/>
          <w:sz w:val="24"/>
          <w:szCs w:val="24"/>
        </w:rPr>
        <w:t>tribes</w:t>
      </w:r>
      <w:r w:rsidRPr="001F35E0">
        <w:rPr>
          <w:rFonts w:ascii="Arial" w:hAnsi="Arial" w:cs="Arial"/>
          <w:spacing w:val="-2"/>
          <w:sz w:val="24"/>
          <w:szCs w:val="24"/>
        </w:rPr>
        <w:t xml:space="preserve"> </w:t>
      </w:r>
      <w:r w:rsidRPr="001F35E0">
        <w:rPr>
          <w:rFonts w:ascii="Arial" w:hAnsi="Arial" w:cs="Arial"/>
          <w:sz w:val="24"/>
          <w:szCs w:val="24"/>
        </w:rPr>
        <w:t>and</w:t>
      </w:r>
      <w:r w:rsidRPr="001F35E0">
        <w:rPr>
          <w:rFonts w:ascii="Arial" w:hAnsi="Arial" w:cs="Arial"/>
          <w:spacing w:val="-1"/>
          <w:sz w:val="24"/>
          <w:szCs w:val="24"/>
        </w:rPr>
        <w:t xml:space="preserve"> </w:t>
      </w:r>
      <w:r w:rsidRPr="001F35E0">
        <w:rPr>
          <w:rFonts w:ascii="Arial" w:hAnsi="Arial" w:cs="Arial"/>
          <w:sz w:val="24"/>
          <w:szCs w:val="24"/>
        </w:rPr>
        <w:t>the</w:t>
      </w:r>
      <w:r w:rsidRPr="001F35E0">
        <w:rPr>
          <w:rFonts w:ascii="Arial" w:hAnsi="Arial" w:cs="Arial"/>
          <w:spacing w:val="42"/>
          <w:w w:val="99"/>
          <w:sz w:val="24"/>
          <w:szCs w:val="24"/>
        </w:rPr>
        <w:t xml:space="preserve"> </w:t>
      </w:r>
      <w:r w:rsidRPr="001F35E0">
        <w:rPr>
          <w:rFonts w:ascii="Arial" w:hAnsi="Arial" w:cs="Arial"/>
          <w:sz w:val="24"/>
          <w:szCs w:val="24"/>
        </w:rPr>
        <w:t>federal</w:t>
      </w:r>
      <w:r w:rsidRPr="001F35E0">
        <w:rPr>
          <w:rFonts w:ascii="Arial" w:hAnsi="Arial" w:cs="Arial"/>
          <w:spacing w:val="-8"/>
          <w:sz w:val="24"/>
          <w:szCs w:val="24"/>
        </w:rPr>
        <w:t xml:space="preserve"> </w:t>
      </w:r>
      <w:r w:rsidRPr="001F35E0">
        <w:rPr>
          <w:rFonts w:ascii="Arial" w:hAnsi="Arial" w:cs="Arial"/>
          <w:sz w:val="24"/>
          <w:szCs w:val="24"/>
        </w:rPr>
        <w:t>government;</w:t>
      </w:r>
      <w:r w:rsidRPr="001F35E0">
        <w:rPr>
          <w:rFonts w:ascii="Arial" w:hAnsi="Arial" w:cs="Arial"/>
          <w:spacing w:val="-8"/>
          <w:sz w:val="24"/>
          <w:szCs w:val="24"/>
        </w:rPr>
        <w:t xml:space="preserve"> </w:t>
      </w:r>
      <w:r w:rsidRPr="001F35E0">
        <w:rPr>
          <w:rFonts w:ascii="Arial" w:hAnsi="Arial" w:cs="Arial"/>
          <w:sz w:val="24"/>
          <w:szCs w:val="24"/>
        </w:rPr>
        <w:t>and</w:t>
      </w:r>
    </w:p>
    <w:p w:rsidR="001F35E0" w:rsidRPr="001F35E0" w:rsidRDefault="001F35E0" w:rsidP="001F35E0">
      <w:pPr>
        <w:pStyle w:val="BodyText"/>
        <w:tabs>
          <w:tab w:val="left" w:pos="1676"/>
        </w:tabs>
        <w:kinsoku w:val="0"/>
        <w:overflowPunct w:val="0"/>
        <w:ind w:left="1676" w:right="301" w:hanging="1450"/>
        <w:rPr>
          <w:rFonts w:ascii="Arial" w:hAnsi="Arial" w:cs="Arial"/>
          <w:sz w:val="24"/>
          <w:szCs w:val="24"/>
        </w:rPr>
      </w:pPr>
    </w:p>
    <w:p w:rsidR="001F35E0" w:rsidRDefault="001F35E0" w:rsidP="001F35E0">
      <w:pPr>
        <w:ind w:left="1684" w:right="302" w:hanging="1454"/>
        <w:rPr>
          <w:rFonts w:ascii="Arial" w:hAnsi="Arial" w:cs="Arial"/>
        </w:rPr>
      </w:pPr>
      <w:r w:rsidRPr="001F35E0">
        <w:rPr>
          <w:rFonts w:ascii="Arial" w:hAnsi="Arial" w:cs="Arial"/>
          <w:bCs/>
        </w:rPr>
        <w:t>WHEREAS,</w:t>
      </w:r>
      <w:r w:rsidRPr="001F35E0">
        <w:rPr>
          <w:rFonts w:ascii="Arial" w:hAnsi="Arial" w:cs="Arial"/>
        </w:rPr>
        <w:t xml:space="preserve"> </w:t>
      </w:r>
      <w:r w:rsidRPr="001F35E0">
        <w:rPr>
          <w:rFonts w:ascii="Arial" w:hAnsi="Arial" w:cs="Arial"/>
        </w:rPr>
        <w:tab/>
        <w:t xml:space="preserve">The Northwest Indian Housing Association (NWIHA) represents thirty-eight Indian Housing Authorities, Tribally Designated Housing Entities, and Tribal Housing Programs and Departments in Idaho, Oregon and Washington, </w:t>
      </w:r>
      <w:r>
        <w:rPr>
          <w:rFonts w:ascii="Arial" w:hAnsi="Arial" w:cs="Arial"/>
        </w:rPr>
        <w:t>and Annette Island, Alaska; and</w:t>
      </w:r>
    </w:p>
    <w:p w:rsidR="001F35E0" w:rsidRPr="001F35E0" w:rsidRDefault="001F35E0" w:rsidP="001F35E0">
      <w:pPr>
        <w:ind w:left="1684" w:right="302" w:hanging="1454"/>
        <w:rPr>
          <w:rFonts w:ascii="Arial" w:hAnsi="Arial" w:cs="Arial"/>
        </w:rPr>
      </w:pPr>
    </w:p>
    <w:p w:rsidR="001F35E0" w:rsidRDefault="001F35E0" w:rsidP="001F35E0">
      <w:pPr>
        <w:ind w:left="1684" w:right="302" w:hanging="1454"/>
        <w:rPr>
          <w:rFonts w:ascii="Arial" w:hAnsi="Arial" w:cs="Arial"/>
        </w:rPr>
      </w:pPr>
      <w:r w:rsidRPr="001F35E0">
        <w:rPr>
          <w:rFonts w:ascii="Arial" w:hAnsi="Arial" w:cs="Arial"/>
        </w:rPr>
        <w:t>WHEREAS,</w:t>
      </w:r>
      <w:r w:rsidRPr="001F35E0">
        <w:rPr>
          <w:rFonts w:ascii="Arial" w:hAnsi="Arial" w:cs="Arial"/>
          <w:bCs/>
        </w:rPr>
        <w:t xml:space="preserve"> </w:t>
      </w:r>
      <w:r w:rsidRPr="001F35E0">
        <w:rPr>
          <w:rFonts w:ascii="Arial" w:hAnsi="Arial" w:cs="Arial"/>
          <w:bCs/>
        </w:rPr>
        <w:tab/>
        <w:t>The Mission of NWIHA is to promote safe, sanitary, decent and affordable housing for Tribal</w:t>
      </w:r>
      <w:r w:rsidRPr="001F35E0">
        <w:rPr>
          <w:rFonts w:ascii="Arial" w:hAnsi="Arial" w:cs="Arial"/>
        </w:rPr>
        <w:t xml:space="preserve"> members in the Pacific Northwest, which it accomplishes by providing training and education opportunities; providing a forum for the discussion and resolution of issues; advocating for the collective benefit of all members; effectively linking members to information and financial resources; and working collaboratively </w:t>
      </w:r>
      <w:r>
        <w:rPr>
          <w:rFonts w:ascii="Arial" w:hAnsi="Arial" w:cs="Arial"/>
        </w:rPr>
        <w:t>with its industry partners; and</w:t>
      </w:r>
    </w:p>
    <w:p w:rsidR="001F35E0" w:rsidRPr="001F35E0" w:rsidRDefault="001F35E0" w:rsidP="001F35E0">
      <w:pPr>
        <w:ind w:left="1684" w:right="302" w:hanging="1454"/>
        <w:rPr>
          <w:rFonts w:ascii="Arial" w:hAnsi="Arial" w:cs="Arial"/>
        </w:rPr>
      </w:pPr>
    </w:p>
    <w:p w:rsidR="001F35E0" w:rsidRDefault="001F35E0" w:rsidP="001F35E0">
      <w:pPr>
        <w:tabs>
          <w:tab w:val="left" w:pos="-1440"/>
        </w:tabs>
        <w:ind w:left="1684" w:right="302" w:hanging="1454"/>
        <w:rPr>
          <w:rFonts w:ascii="Arial" w:hAnsi="Arial" w:cs="Arial"/>
        </w:rPr>
      </w:pPr>
      <w:r w:rsidRPr="001F35E0">
        <w:rPr>
          <w:rFonts w:ascii="Arial" w:hAnsi="Arial" w:cs="Arial"/>
        </w:rPr>
        <w:t xml:space="preserve">WHEREAS, </w:t>
      </w:r>
      <w:r w:rsidRPr="001F35E0">
        <w:rPr>
          <w:rFonts w:ascii="Arial" w:hAnsi="Arial" w:cs="Arial"/>
        </w:rPr>
        <w:tab/>
        <w:t xml:space="preserve">HUD’s Department of Policy, Development and Research (PD&amp;R) </w:t>
      </w:r>
      <w:r w:rsidRPr="001F35E0">
        <w:rPr>
          <w:rFonts w:ascii="Arial" w:hAnsi="Arial" w:cs="Arial"/>
        </w:rPr>
        <w:lastRenderedPageBreak/>
        <w:t xml:space="preserve">states that its mission is to inform policy development and implementation to improve life in American communities through conducting, supporting, and sharing research, surveys, demonstrations, program evaluations, and best practices; this mission does not support the intent of the training and technical assistance program; and </w:t>
      </w:r>
    </w:p>
    <w:p w:rsidR="001F35E0" w:rsidRPr="001F35E0" w:rsidRDefault="001F35E0" w:rsidP="001F35E0">
      <w:pPr>
        <w:tabs>
          <w:tab w:val="left" w:pos="-1440"/>
        </w:tabs>
        <w:ind w:left="1684" w:right="302" w:hanging="1454"/>
        <w:rPr>
          <w:rFonts w:ascii="Arial" w:hAnsi="Arial" w:cs="Arial"/>
        </w:rPr>
      </w:pPr>
    </w:p>
    <w:p w:rsidR="001F35E0" w:rsidRDefault="001F35E0" w:rsidP="001F35E0">
      <w:pPr>
        <w:tabs>
          <w:tab w:val="left" w:pos="-1440"/>
        </w:tabs>
        <w:ind w:left="1684" w:right="302" w:hanging="1454"/>
        <w:rPr>
          <w:rFonts w:ascii="Arial" w:hAnsi="Arial" w:cs="Arial"/>
        </w:rPr>
      </w:pPr>
      <w:r w:rsidRPr="001F35E0">
        <w:rPr>
          <w:rFonts w:ascii="Arial" w:hAnsi="Arial" w:cs="Arial"/>
        </w:rPr>
        <w:t xml:space="preserve">WHEREAS, </w:t>
      </w:r>
      <w:r w:rsidRPr="001F35E0">
        <w:rPr>
          <w:rFonts w:ascii="Arial" w:hAnsi="Arial" w:cs="Arial"/>
        </w:rPr>
        <w:tab/>
        <w:t>President William Jefferson Clinton on November 6, 2000 issued Executive Order 13175 that stated in Section 5: “Consultation. (a) Each agency shall have an accountability process to ensure meaningful and timely input by tribal officials in the development of regulatory policies that have tribal implications. Within 30 days after the effective date of this order, the head of each agency shall designate an official with principal responsibility for the agency’s implementation of this order. Within 60 days of the effective date of this order, the designated official shall submit to the Office of Management and Budget (OMB) a description of the agency’s consultation process.”; and</w:t>
      </w:r>
    </w:p>
    <w:p w:rsidR="001F35E0" w:rsidRPr="001F35E0" w:rsidRDefault="001F35E0" w:rsidP="001F35E0">
      <w:pPr>
        <w:tabs>
          <w:tab w:val="left" w:pos="-1440"/>
        </w:tabs>
        <w:ind w:left="1684" w:right="302" w:hanging="1454"/>
        <w:rPr>
          <w:rFonts w:ascii="Arial" w:hAnsi="Arial" w:cs="Arial"/>
        </w:rPr>
      </w:pPr>
      <w:r w:rsidRPr="001F35E0">
        <w:rPr>
          <w:rFonts w:ascii="Arial" w:hAnsi="Arial" w:cs="Arial"/>
        </w:rPr>
        <w:t xml:space="preserve"> </w:t>
      </w:r>
    </w:p>
    <w:p w:rsidR="001F35E0" w:rsidRDefault="001F35E0" w:rsidP="001F35E0">
      <w:pPr>
        <w:tabs>
          <w:tab w:val="left" w:pos="-1440"/>
        </w:tabs>
        <w:ind w:left="1684" w:right="302" w:hanging="1454"/>
        <w:rPr>
          <w:rFonts w:ascii="Arial" w:hAnsi="Arial" w:cs="Arial"/>
        </w:rPr>
      </w:pPr>
      <w:proofErr w:type="gramStart"/>
      <w:r w:rsidRPr="001F35E0">
        <w:rPr>
          <w:rFonts w:ascii="Arial" w:hAnsi="Arial" w:cs="Arial"/>
        </w:rPr>
        <w:t xml:space="preserve">WHEREAS, </w:t>
      </w:r>
      <w:r w:rsidRPr="001F35E0">
        <w:rPr>
          <w:rFonts w:ascii="Arial" w:hAnsi="Arial" w:cs="Arial"/>
        </w:rPr>
        <w:tab/>
        <w:t>In accordance with Executive Order 13175, HUD published its Tribal Government-to-Government Consultation policy on September 28, 2001 with the purpose to “enhance communication and coordination between HUD and federally recognized Indian tribes.”</w:t>
      </w:r>
      <w:proofErr w:type="gramEnd"/>
      <w:r w:rsidRPr="001F35E0">
        <w:rPr>
          <w:rFonts w:ascii="Arial" w:hAnsi="Arial" w:cs="Arial"/>
        </w:rPr>
        <w:t xml:space="preserve"> Additionally, Section IV of the policy states that “when proposed federal government policies, programs or actions are determined by HUD as having tribal implications, HUD will notify the affected tribes(s) and take affirmative steps to consult and collaborate directly with the tribe(s) or its (their) designee; and</w:t>
      </w:r>
    </w:p>
    <w:p w:rsidR="001F35E0" w:rsidRPr="001F35E0" w:rsidRDefault="001F35E0" w:rsidP="001F35E0">
      <w:pPr>
        <w:tabs>
          <w:tab w:val="left" w:pos="-1440"/>
        </w:tabs>
        <w:ind w:left="1684" w:right="302" w:hanging="1454"/>
        <w:rPr>
          <w:rFonts w:ascii="Arial" w:hAnsi="Arial" w:cs="Arial"/>
        </w:rPr>
      </w:pPr>
    </w:p>
    <w:p w:rsidR="001F35E0" w:rsidRPr="001F35E0" w:rsidRDefault="001F35E0" w:rsidP="001F35E0">
      <w:pPr>
        <w:tabs>
          <w:tab w:val="left" w:pos="-1440"/>
        </w:tabs>
        <w:ind w:left="1684" w:right="302" w:hanging="1454"/>
        <w:rPr>
          <w:rFonts w:ascii="Arial" w:hAnsi="Arial" w:cs="Arial"/>
        </w:rPr>
      </w:pPr>
      <w:r w:rsidRPr="001F35E0">
        <w:rPr>
          <w:rFonts w:ascii="Arial" w:hAnsi="Arial" w:cs="Arial"/>
        </w:rPr>
        <w:t xml:space="preserve">WHEREAS, </w:t>
      </w:r>
      <w:r w:rsidRPr="001F35E0">
        <w:rPr>
          <w:rFonts w:ascii="Arial" w:hAnsi="Arial" w:cs="Arial"/>
        </w:rPr>
        <w:tab/>
      </w:r>
      <w:proofErr w:type="gramStart"/>
      <w:r w:rsidRPr="001F35E0">
        <w:rPr>
          <w:rFonts w:ascii="Arial" w:hAnsi="Arial" w:cs="Arial"/>
        </w:rPr>
        <w:t>The</w:t>
      </w:r>
      <w:proofErr w:type="gramEnd"/>
      <w:r w:rsidRPr="001F35E0">
        <w:rPr>
          <w:rFonts w:ascii="Arial" w:hAnsi="Arial" w:cs="Arial"/>
        </w:rPr>
        <w:t xml:space="preserve"> proposed movement of the T&amp;TA Program from ONAP to PD&amp;R has significant implications, and has been proposed without government-to-government consultations, directly contradicting HUD’s own Tribal Government-to-Government Consultation policy.</w:t>
      </w:r>
    </w:p>
    <w:p w:rsidR="001F35E0" w:rsidRPr="001F35E0" w:rsidRDefault="001F35E0" w:rsidP="001F35E0">
      <w:pPr>
        <w:pStyle w:val="BodyText"/>
        <w:kinsoku w:val="0"/>
        <w:overflowPunct w:val="0"/>
        <w:ind w:left="0"/>
        <w:rPr>
          <w:rFonts w:ascii="Arial" w:hAnsi="Arial" w:cs="Arial"/>
          <w:sz w:val="24"/>
          <w:szCs w:val="24"/>
        </w:rPr>
      </w:pPr>
    </w:p>
    <w:p w:rsidR="001F35E0" w:rsidRPr="001F35E0" w:rsidRDefault="001F35E0" w:rsidP="001F35E0">
      <w:pPr>
        <w:pStyle w:val="BodyText"/>
        <w:tabs>
          <w:tab w:val="left" w:pos="621"/>
        </w:tabs>
        <w:kinsoku w:val="0"/>
        <w:overflowPunct w:val="0"/>
        <w:ind w:left="180"/>
        <w:rPr>
          <w:rFonts w:ascii="Arial" w:hAnsi="Arial" w:cs="Arial"/>
          <w:sz w:val="24"/>
          <w:szCs w:val="24"/>
        </w:rPr>
      </w:pPr>
      <w:r w:rsidRPr="001F35E0">
        <w:rPr>
          <w:rFonts w:ascii="Arial" w:hAnsi="Arial" w:cs="Arial"/>
          <w:b/>
          <w:bCs/>
          <w:sz w:val="24"/>
          <w:szCs w:val="24"/>
        </w:rPr>
        <w:t>NOW,</w:t>
      </w:r>
      <w:r w:rsidRPr="001F35E0">
        <w:rPr>
          <w:rFonts w:ascii="Arial" w:hAnsi="Arial" w:cs="Arial"/>
          <w:b/>
          <w:bCs/>
          <w:spacing w:val="-5"/>
          <w:sz w:val="24"/>
          <w:szCs w:val="24"/>
        </w:rPr>
        <w:t xml:space="preserve"> </w:t>
      </w:r>
      <w:r w:rsidRPr="001F35E0">
        <w:rPr>
          <w:rFonts w:ascii="Arial" w:hAnsi="Arial" w:cs="Arial"/>
          <w:b/>
          <w:bCs/>
          <w:spacing w:val="-1"/>
          <w:sz w:val="24"/>
          <w:szCs w:val="24"/>
        </w:rPr>
        <w:t>THEREFORE</w:t>
      </w:r>
      <w:r w:rsidRPr="001F35E0">
        <w:rPr>
          <w:rFonts w:ascii="Arial" w:hAnsi="Arial" w:cs="Arial"/>
          <w:b/>
          <w:bCs/>
          <w:spacing w:val="-5"/>
          <w:sz w:val="24"/>
          <w:szCs w:val="24"/>
        </w:rPr>
        <w:t xml:space="preserve"> </w:t>
      </w:r>
      <w:r w:rsidRPr="001F35E0">
        <w:rPr>
          <w:rFonts w:ascii="Arial" w:hAnsi="Arial" w:cs="Arial"/>
          <w:b/>
          <w:bCs/>
          <w:sz w:val="24"/>
          <w:szCs w:val="24"/>
        </w:rPr>
        <w:t>BE</w:t>
      </w:r>
      <w:r w:rsidRPr="001F35E0">
        <w:rPr>
          <w:rFonts w:ascii="Arial" w:hAnsi="Arial" w:cs="Arial"/>
          <w:b/>
          <w:bCs/>
          <w:spacing w:val="-6"/>
          <w:sz w:val="24"/>
          <w:szCs w:val="24"/>
        </w:rPr>
        <w:t xml:space="preserve"> </w:t>
      </w:r>
      <w:r w:rsidRPr="001F35E0">
        <w:rPr>
          <w:rFonts w:ascii="Arial" w:hAnsi="Arial" w:cs="Arial"/>
          <w:b/>
          <w:bCs/>
          <w:sz w:val="24"/>
          <w:szCs w:val="24"/>
        </w:rPr>
        <w:t>IT</w:t>
      </w:r>
      <w:r w:rsidRPr="001F35E0">
        <w:rPr>
          <w:rFonts w:ascii="Arial" w:hAnsi="Arial" w:cs="Arial"/>
          <w:b/>
          <w:bCs/>
          <w:spacing w:val="-4"/>
          <w:sz w:val="24"/>
          <w:szCs w:val="24"/>
        </w:rPr>
        <w:t xml:space="preserve"> </w:t>
      </w:r>
      <w:r w:rsidRPr="001F35E0">
        <w:rPr>
          <w:rFonts w:ascii="Arial" w:hAnsi="Arial" w:cs="Arial"/>
          <w:b/>
          <w:bCs/>
          <w:spacing w:val="-1"/>
          <w:sz w:val="24"/>
          <w:szCs w:val="24"/>
        </w:rPr>
        <w:t>RESOLVED,</w:t>
      </w:r>
      <w:r w:rsidRPr="001F35E0">
        <w:rPr>
          <w:rFonts w:ascii="Arial" w:hAnsi="Arial" w:cs="Arial"/>
          <w:b/>
          <w:bCs/>
          <w:spacing w:val="-5"/>
          <w:sz w:val="24"/>
          <w:szCs w:val="24"/>
        </w:rPr>
        <w:t xml:space="preserve"> </w:t>
      </w:r>
      <w:r w:rsidRPr="001F35E0">
        <w:rPr>
          <w:rFonts w:ascii="Arial" w:hAnsi="Arial" w:cs="Arial"/>
          <w:b/>
          <w:bCs/>
          <w:sz w:val="24"/>
          <w:szCs w:val="24"/>
        </w:rPr>
        <w:t>that</w:t>
      </w:r>
      <w:r w:rsidRPr="001F35E0">
        <w:rPr>
          <w:rFonts w:ascii="Arial" w:hAnsi="Arial" w:cs="Arial"/>
          <w:b/>
          <w:bCs/>
          <w:spacing w:val="-5"/>
          <w:sz w:val="24"/>
          <w:szCs w:val="24"/>
        </w:rPr>
        <w:t xml:space="preserve"> </w:t>
      </w:r>
      <w:r w:rsidRPr="001F35E0">
        <w:rPr>
          <w:rFonts w:ascii="Arial" w:hAnsi="Arial" w:cs="Arial"/>
          <w:b/>
          <w:bCs/>
          <w:sz w:val="24"/>
          <w:szCs w:val="24"/>
        </w:rPr>
        <w:t>the</w:t>
      </w:r>
      <w:r w:rsidRPr="001F35E0">
        <w:rPr>
          <w:rFonts w:ascii="Arial" w:hAnsi="Arial" w:cs="Arial"/>
          <w:b/>
          <w:bCs/>
          <w:spacing w:val="-6"/>
          <w:sz w:val="24"/>
          <w:szCs w:val="24"/>
        </w:rPr>
        <w:t xml:space="preserve"> </w:t>
      </w:r>
      <w:r w:rsidRPr="001F35E0">
        <w:rPr>
          <w:rFonts w:ascii="Arial" w:hAnsi="Arial" w:cs="Arial"/>
          <w:b/>
          <w:bCs/>
          <w:sz w:val="24"/>
          <w:szCs w:val="24"/>
        </w:rPr>
        <w:t>National</w:t>
      </w:r>
      <w:r w:rsidRPr="001F35E0">
        <w:rPr>
          <w:rFonts w:ascii="Arial" w:hAnsi="Arial" w:cs="Arial"/>
          <w:b/>
          <w:bCs/>
          <w:spacing w:val="-5"/>
          <w:sz w:val="24"/>
          <w:szCs w:val="24"/>
        </w:rPr>
        <w:t xml:space="preserve"> </w:t>
      </w:r>
      <w:r w:rsidRPr="001F35E0">
        <w:rPr>
          <w:rFonts w:ascii="Arial" w:hAnsi="Arial" w:cs="Arial"/>
          <w:b/>
          <w:bCs/>
          <w:spacing w:val="-1"/>
          <w:sz w:val="24"/>
          <w:szCs w:val="24"/>
        </w:rPr>
        <w:t>American</w:t>
      </w:r>
      <w:r w:rsidRPr="001F35E0">
        <w:rPr>
          <w:rFonts w:ascii="Arial" w:hAnsi="Arial" w:cs="Arial"/>
          <w:b/>
          <w:bCs/>
          <w:spacing w:val="-5"/>
          <w:sz w:val="24"/>
          <w:szCs w:val="24"/>
        </w:rPr>
        <w:t xml:space="preserve"> </w:t>
      </w:r>
      <w:r w:rsidRPr="001F35E0">
        <w:rPr>
          <w:rFonts w:ascii="Arial" w:hAnsi="Arial" w:cs="Arial"/>
          <w:b/>
          <w:bCs/>
          <w:spacing w:val="-1"/>
          <w:sz w:val="24"/>
          <w:szCs w:val="24"/>
        </w:rPr>
        <w:t>Indian</w:t>
      </w:r>
      <w:r w:rsidRPr="001F35E0">
        <w:rPr>
          <w:rFonts w:ascii="Arial" w:hAnsi="Arial" w:cs="Arial"/>
          <w:b/>
          <w:bCs/>
          <w:spacing w:val="-5"/>
          <w:sz w:val="24"/>
          <w:szCs w:val="24"/>
        </w:rPr>
        <w:t xml:space="preserve"> </w:t>
      </w:r>
      <w:r w:rsidRPr="001F35E0">
        <w:rPr>
          <w:rFonts w:ascii="Arial" w:hAnsi="Arial" w:cs="Arial"/>
          <w:b/>
          <w:bCs/>
          <w:sz w:val="24"/>
          <w:szCs w:val="24"/>
        </w:rPr>
        <w:t>Housing</w:t>
      </w:r>
    </w:p>
    <w:p w:rsidR="001F35E0" w:rsidRPr="001F35E0" w:rsidRDefault="001F35E0" w:rsidP="001F35E0">
      <w:pPr>
        <w:pStyle w:val="BodyText"/>
        <w:tabs>
          <w:tab w:val="left" w:pos="9731"/>
        </w:tabs>
        <w:kinsoku w:val="0"/>
        <w:overflowPunct w:val="0"/>
        <w:ind w:left="1710" w:hanging="1592"/>
        <w:rPr>
          <w:rFonts w:ascii="Arial" w:hAnsi="Arial" w:cs="Arial"/>
          <w:b/>
          <w:bCs/>
          <w:sz w:val="24"/>
          <w:szCs w:val="24"/>
        </w:rPr>
      </w:pPr>
      <w:r w:rsidRPr="001F35E0">
        <w:rPr>
          <w:rFonts w:ascii="Arial" w:hAnsi="Arial" w:cs="Arial"/>
          <w:b/>
          <w:bCs/>
          <w:spacing w:val="-1"/>
          <w:sz w:val="24"/>
          <w:szCs w:val="24"/>
        </w:rPr>
        <w:tab/>
        <w:t>Council</w:t>
      </w:r>
      <w:r w:rsidRPr="001F35E0">
        <w:rPr>
          <w:rFonts w:ascii="Arial" w:hAnsi="Arial" w:cs="Arial"/>
          <w:b/>
          <w:bCs/>
          <w:spacing w:val="-7"/>
          <w:sz w:val="24"/>
          <w:szCs w:val="24"/>
        </w:rPr>
        <w:t xml:space="preserve"> </w:t>
      </w:r>
      <w:r w:rsidRPr="001F35E0">
        <w:rPr>
          <w:rFonts w:ascii="Arial" w:hAnsi="Arial" w:cs="Arial"/>
          <w:b/>
          <w:bCs/>
          <w:sz w:val="24"/>
          <w:szCs w:val="24"/>
        </w:rPr>
        <w:t>does</w:t>
      </w:r>
      <w:r w:rsidRPr="001F35E0">
        <w:rPr>
          <w:rFonts w:ascii="Arial" w:hAnsi="Arial" w:cs="Arial"/>
          <w:b/>
          <w:bCs/>
          <w:spacing w:val="-7"/>
          <w:sz w:val="24"/>
          <w:szCs w:val="24"/>
        </w:rPr>
        <w:t xml:space="preserve"> </w:t>
      </w:r>
      <w:r w:rsidRPr="001F35E0">
        <w:rPr>
          <w:rFonts w:ascii="Arial" w:hAnsi="Arial" w:cs="Arial"/>
          <w:b/>
          <w:bCs/>
          <w:sz w:val="24"/>
          <w:szCs w:val="24"/>
        </w:rPr>
        <w:t xml:space="preserve">hereby join the Northwest Indian Housing Association to strongly oppose any attempts to move the HUD </w:t>
      </w:r>
      <w:r w:rsidRPr="001F35E0">
        <w:rPr>
          <w:rFonts w:ascii="Arial" w:hAnsi="Arial" w:cs="Arial"/>
          <w:b/>
          <w:sz w:val="24"/>
          <w:szCs w:val="24"/>
        </w:rPr>
        <w:t>Training and Technical Assistance Program or any associated funding from HUD ONAP to HUD’s Office of Policy, Development and Research (PD&amp;R); and</w:t>
      </w:r>
      <w:r w:rsidRPr="001F35E0">
        <w:rPr>
          <w:rFonts w:ascii="Arial" w:hAnsi="Arial" w:cs="Arial"/>
          <w:b/>
          <w:bCs/>
          <w:sz w:val="24"/>
          <w:szCs w:val="24"/>
        </w:rPr>
        <w:t xml:space="preserve"> </w:t>
      </w:r>
    </w:p>
    <w:p w:rsidR="001F35E0" w:rsidRPr="001F35E0" w:rsidRDefault="001F35E0" w:rsidP="001F35E0">
      <w:pPr>
        <w:pStyle w:val="BodyText"/>
        <w:tabs>
          <w:tab w:val="left" w:pos="9731"/>
        </w:tabs>
        <w:kinsoku w:val="0"/>
        <w:overflowPunct w:val="0"/>
        <w:ind w:left="620"/>
        <w:rPr>
          <w:rFonts w:ascii="Arial" w:hAnsi="Arial" w:cs="Arial"/>
          <w:b/>
          <w:bCs/>
          <w:sz w:val="24"/>
          <w:szCs w:val="24"/>
        </w:rPr>
      </w:pPr>
    </w:p>
    <w:p w:rsidR="001F35E0" w:rsidRPr="001F35E0" w:rsidRDefault="001F35E0" w:rsidP="001F35E0">
      <w:pPr>
        <w:pStyle w:val="BodyText"/>
        <w:tabs>
          <w:tab w:val="left" w:pos="1676"/>
        </w:tabs>
        <w:kinsoku w:val="0"/>
        <w:overflowPunct w:val="0"/>
        <w:ind w:left="1676" w:right="105" w:hanging="1455"/>
        <w:rPr>
          <w:rFonts w:ascii="Arial" w:hAnsi="Arial" w:cs="Arial"/>
          <w:sz w:val="24"/>
          <w:szCs w:val="24"/>
        </w:rPr>
      </w:pPr>
      <w:r w:rsidRPr="001F35E0">
        <w:rPr>
          <w:rFonts w:ascii="Arial" w:hAnsi="Arial" w:cs="Arial"/>
          <w:b/>
          <w:bCs/>
          <w:sz w:val="24"/>
          <w:szCs w:val="24"/>
        </w:rPr>
        <w:t>BE IT FURTHER RESOLVED, that the National American Indian Housing Council does hereby respectfully request the National Congress of American Indians and all other regional Native American associations and organizations to join with NWIHA in supporting this Resolution.</w:t>
      </w:r>
    </w:p>
    <w:p w:rsidR="00D97A59" w:rsidRPr="002521D0" w:rsidRDefault="00D97A59" w:rsidP="00D97A59">
      <w:pPr>
        <w:pStyle w:val="Default"/>
        <w:spacing w:after="200"/>
        <w:ind w:left="180"/>
        <w:jc w:val="both"/>
        <w:rPr>
          <w:rFonts w:ascii="Arial" w:hAnsi="Arial" w:cs="Arial"/>
        </w:rPr>
      </w:pPr>
      <w:r w:rsidRPr="002521D0">
        <w:rPr>
          <w:rFonts w:ascii="Arial" w:hAnsi="Arial" w:cs="Arial"/>
          <w:b/>
          <w:bCs/>
        </w:rPr>
        <w:lastRenderedPageBreak/>
        <w:t xml:space="preserve">C E R T I F I C A T I O N </w:t>
      </w:r>
    </w:p>
    <w:p w:rsidR="00D97A59" w:rsidRDefault="00D97A59" w:rsidP="00D97A59">
      <w:pPr>
        <w:pStyle w:val="Default"/>
        <w:ind w:left="187"/>
        <w:jc w:val="both"/>
        <w:rPr>
          <w:rFonts w:ascii="Arial" w:hAnsi="Arial" w:cs="Arial"/>
          <w:b/>
          <w:bCs/>
        </w:rPr>
      </w:pPr>
      <w:r w:rsidRPr="002521D0">
        <w:rPr>
          <w:rFonts w:ascii="Arial" w:hAnsi="Arial" w:cs="Arial"/>
          <w:b/>
          <w:bCs/>
        </w:rPr>
        <w:t>As the duty appointed Secretary for the National American Indian Housing Council, I here</w:t>
      </w:r>
      <w:r>
        <w:rPr>
          <w:rFonts w:ascii="Arial" w:hAnsi="Arial" w:cs="Arial"/>
          <w:b/>
          <w:bCs/>
        </w:rPr>
        <w:t>by certify that Resolution #2016-01 was adopted May 11, 2016</w:t>
      </w:r>
      <w:r w:rsidRPr="002521D0">
        <w:rPr>
          <w:rFonts w:ascii="Arial" w:hAnsi="Arial" w:cs="Arial"/>
          <w:b/>
          <w:bCs/>
        </w:rPr>
        <w:t xml:space="preserve"> at NAIHC’s Annual Members Meeting in </w:t>
      </w:r>
      <w:r>
        <w:rPr>
          <w:rFonts w:ascii="Arial" w:hAnsi="Arial" w:cs="Arial"/>
          <w:b/>
          <w:bCs/>
        </w:rPr>
        <w:t>Honolulu, HI</w:t>
      </w:r>
      <w:r w:rsidRPr="002521D0">
        <w:rPr>
          <w:rFonts w:ascii="Arial" w:hAnsi="Arial" w:cs="Arial"/>
          <w:b/>
          <w:bCs/>
        </w:rPr>
        <w:t xml:space="preserve">, with a quorum present and by a supermajority of the vote. </w:t>
      </w:r>
    </w:p>
    <w:p w:rsidR="00D97A59" w:rsidRDefault="00D97A59" w:rsidP="00D97A59">
      <w:pPr>
        <w:pStyle w:val="Default"/>
        <w:ind w:left="187"/>
        <w:jc w:val="both"/>
        <w:rPr>
          <w:rFonts w:ascii="Arial" w:hAnsi="Arial" w:cs="Arial"/>
          <w:b/>
          <w:bCs/>
        </w:rPr>
      </w:pPr>
    </w:p>
    <w:p w:rsidR="00D97A59" w:rsidRPr="002521D0" w:rsidRDefault="00D97A59" w:rsidP="00D97A59">
      <w:pPr>
        <w:pStyle w:val="Default"/>
        <w:ind w:left="187"/>
        <w:jc w:val="both"/>
        <w:rPr>
          <w:rFonts w:ascii="Arial" w:hAnsi="Arial" w:cs="Arial"/>
        </w:rPr>
      </w:pPr>
      <w:r>
        <w:rPr>
          <w:rFonts w:cs="Tahoma"/>
          <w:b/>
          <w:bCs/>
          <w:iCs/>
          <w:noProof/>
        </w:rPr>
        <w:drawing>
          <wp:inline distT="0" distB="0" distL="0" distR="0" wp14:anchorId="355AD52D" wp14:editId="78B0E16E">
            <wp:extent cx="1341120" cy="557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Jo-Difuntorum.jpg"/>
                    <pic:cNvPicPr/>
                  </pic:nvPicPr>
                  <pic:blipFill>
                    <a:blip r:embed="rId7">
                      <a:extLst>
                        <a:ext uri="{28A0092B-C50C-407E-A947-70E740481C1C}">
                          <a14:useLocalDpi xmlns:a14="http://schemas.microsoft.com/office/drawing/2010/main" val="0"/>
                        </a:ext>
                      </a:extLst>
                    </a:blip>
                    <a:stretch>
                      <a:fillRect/>
                    </a:stretch>
                  </pic:blipFill>
                  <pic:spPr>
                    <a:xfrm>
                      <a:off x="0" y="0"/>
                      <a:ext cx="1355790" cy="563444"/>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cs="Tahoma"/>
          <w:b/>
          <w:bCs/>
          <w:iCs/>
          <w:noProof/>
        </w:rPr>
        <w:drawing>
          <wp:inline distT="0" distB="0" distL="0" distR="0" wp14:anchorId="34C5411B" wp14:editId="0E5F844D">
            <wp:extent cx="2028199" cy="5109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yd Tortalita.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6770" cy="513109"/>
                    </a:xfrm>
                    <a:prstGeom prst="rect">
                      <a:avLst/>
                    </a:prstGeom>
                  </pic:spPr>
                </pic:pic>
              </a:graphicData>
            </a:graphic>
          </wp:inline>
        </w:drawing>
      </w:r>
    </w:p>
    <w:p w:rsidR="00D97A59" w:rsidRPr="002521D0" w:rsidRDefault="00D97A59" w:rsidP="00D97A59">
      <w:pPr>
        <w:pStyle w:val="Default"/>
        <w:ind w:left="180"/>
        <w:jc w:val="both"/>
        <w:rPr>
          <w:rFonts w:ascii="Arial" w:hAnsi="Arial" w:cs="Arial"/>
        </w:rPr>
      </w:pPr>
      <w:r w:rsidRPr="002521D0">
        <w:rPr>
          <w:rFonts w:ascii="Arial" w:hAnsi="Arial" w:cs="Arial"/>
          <w:b/>
          <w:bCs/>
        </w:rPr>
        <w:t xml:space="preserve">__________________________ </w:t>
      </w:r>
      <w:r w:rsidRPr="002521D0">
        <w:rPr>
          <w:rFonts w:ascii="Arial" w:hAnsi="Arial" w:cs="Arial"/>
          <w:b/>
          <w:bCs/>
        </w:rPr>
        <w:tab/>
      </w:r>
      <w:r w:rsidRPr="002521D0">
        <w:rPr>
          <w:rFonts w:ascii="Arial" w:hAnsi="Arial" w:cs="Arial"/>
          <w:b/>
          <w:bCs/>
        </w:rPr>
        <w:tab/>
        <w:t xml:space="preserve">___________________________ </w:t>
      </w:r>
    </w:p>
    <w:p w:rsidR="00D97A59" w:rsidRPr="002521D0" w:rsidRDefault="00D97A59" w:rsidP="00D97A59">
      <w:pPr>
        <w:ind w:firstLine="180"/>
        <w:rPr>
          <w:rFonts w:ascii="Arial" w:hAnsi="Arial" w:cs="Arial"/>
        </w:rPr>
      </w:pPr>
      <w:r w:rsidRPr="002521D0">
        <w:rPr>
          <w:rFonts w:ascii="Arial" w:hAnsi="Arial" w:cs="Arial"/>
          <w:b/>
          <w:bCs/>
        </w:rPr>
        <w:t xml:space="preserve">Sami Jo Difuntorum, Chair Floyd </w:t>
      </w:r>
      <w:r w:rsidRPr="002521D0">
        <w:rPr>
          <w:rFonts w:ascii="Arial" w:hAnsi="Arial" w:cs="Arial"/>
          <w:b/>
          <w:bCs/>
        </w:rPr>
        <w:tab/>
      </w:r>
      <w:r w:rsidRPr="002521D0">
        <w:rPr>
          <w:rFonts w:ascii="Arial" w:hAnsi="Arial" w:cs="Arial"/>
          <w:b/>
          <w:bCs/>
        </w:rPr>
        <w:tab/>
        <w:t>Tortalita, Secretary</w:t>
      </w:r>
    </w:p>
    <w:p w:rsidR="00D97A59" w:rsidRPr="003B4EE1" w:rsidRDefault="00D97A59" w:rsidP="00A569B2">
      <w:pPr>
        <w:tabs>
          <w:tab w:val="right" w:leader="dot" w:pos="8280"/>
        </w:tabs>
        <w:contextualSpacing/>
        <w:rPr>
          <w:rFonts w:asciiTheme="minorHAnsi" w:hAnsiTheme="minorHAnsi"/>
          <w:b/>
          <w:bCs/>
        </w:rPr>
      </w:pPr>
    </w:p>
    <w:sectPr w:rsidR="00D97A59" w:rsidRPr="003B4EE1" w:rsidSect="00A569B2">
      <w:pgSz w:w="12240" w:h="15840"/>
      <w:pgMar w:top="1440" w:right="1440" w:bottom="1440" w:left="1440" w:header="720" w:footer="720" w:gutter="0"/>
      <w:cols w:space="720" w:equalWidth="0">
        <w:col w:w="946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38" w:hanging="360"/>
      </w:pPr>
      <w:rPr>
        <w:rFonts w:ascii="Calibri" w:hAnsi="Calibri" w:cs="Calibri"/>
        <w:b w:val="0"/>
        <w:bCs w:val="0"/>
        <w:sz w:val="22"/>
        <w:szCs w:val="22"/>
      </w:rPr>
    </w:lvl>
    <w:lvl w:ilvl="1">
      <w:numFmt w:val="bullet"/>
      <w:lvlText w:val="•"/>
      <w:lvlJc w:val="left"/>
      <w:pPr>
        <w:ind w:left="1750" w:hanging="360"/>
      </w:pPr>
    </w:lvl>
    <w:lvl w:ilvl="2">
      <w:numFmt w:val="bullet"/>
      <w:lvlText w:val="•"/>
      <w:lvlJc w:val="left"/>
      <w:pPr>
        <w:ind w:left="2663" w:hanging="360"/>
      </w:pPr>
    </w:lvl>
    <w:lvl w:ilvl="3">
      <w:numFmt w:val="bullet"/>
      <w:lvlText w:val="•"/>
      <w:lvlJc w:val="left"/>
      <w:pPr>
        <w:ind w:left="3575" w:hanging="360"/>
      </w:pPr>
    </w:lvl>
    <w:lvl w:ilvl="4">
      <w:numFmt w:val="bullet"/>
      <w:lvlText w:val="•"/>
      <w:lvlJc w:val="left"/>
      <w:pPr>
        <w:ind w:left="4487" w:hanging="360"/>
      </w:pPr>
    </w:lvl>
    <w:lvl w:ilvl="5">
      <w:numFmt w:val="bullet"/>
      <w:lvlText w:val="•"/>
      <w:lvlJc w:val="left"/>
      <w:pPr>
        <w:ind w:left="5399" w:hanging="360"/>
      </w:pPr>
    </w:lvl>
    <w:lvl w:ilvl="6">
      <w:numFmt w:val="bullet"/>
      <w:lvlText w:val="•"/>
      <w:lvlJc w:val="left"/>
      <w:pPr>
        <w:ind w:left="6311" w:hanging="360"/>
      </w:pPr>
    </w:lvl>
    <w:lvl w:ilvl="7">
      <w:numFmt w:val="bullet"/>
      <w:lvlText w:val="•"/>
      <w:lvlJc w:val="left"/>
      <w:pPr>
        <w:ind w:left="7223" w:hanging="360"/>
      </w:pPr>
    </w:lvl>
    <w:lvl w:ilvl="8">
      <w:numFmt w:val="bullet"/>
      <w:lvlText w:val="•"/>
      <w:lvlJc w:val="left"/>
      <w:pPr>
        <w:ind w:left="8135" w:hanging="360"/>
      </w:pPr>
    </w:lvl>
  </w:abstractNum>
  <w:abstractNum w:abstractNumId="1">
    <w:nsid w:val="00000403"/>
    <w:multiLevelType w:val="multilevel"/>
    <w:tmpl w:val="00000886"/>
    <w:lvl w:ilvl="0">
      <w:start w:val="1"/>
      <w:numFmt w:val="decimal"/>
      <w:lvlText w:val="%1)"/>
      <w:lvlJc w:val="left"/>
      <w:pPr>
        <w:ind w:left="553" w:hanging="308"/>
      </w:pPr>
      <w:rPr>
        <w:rFonts w:ascii="Calibri" w:hAnsi="Calibri" w:cs="Calibri"/>
        <w:b/>
        <w:bCs/>
        <w:w w:val="99"/>
        <w:sz w:val="24"/>
        <w:szCs w:val="24"/>
      </w:rPr>
    </w:lvl>
    <w:lvl w:ilvl="1">
      <w:numFmt w:val="bullet"/>
      <w:lvlText w:val="•"/>
      <w:lvlJc w:val="left"/>
      <w:pPr>
        <w:ind w:left="4135" w:hanging="308"/>
      </w:pPr>
    </w:lvl>
    <w:lvl w:ilvl="2">
      <w:numFmt w:val="bullet"/>
      <w:lvlText w:val="•"/>
      <w:lvlJc w:val="left"/>
      <w:pPr>
        <w:ind w:left="4740" w:hanging="308"/>
      </w:pPr>
    </w:lvl>
    <w:lvl w:ilvl="3">
      <w:numFmt w:val="bullet"/>
      <w:lvlText w:val="•"/>
      <w:lvlJc w:val="left"/>
      <w:pPr>
        <w:ind w:left="5345" w:hanging="308"/>
      </w:pPr>
    </w:lvl>
    <w:lvl w:ilvl="4">
      <w:numFmt w:val="bullet"/>
      <w:lvlText w:val="•"/>
      <w:lvlJc w:val="left"/>
      <w:pPr>
        <w:ind w:left="5950" w:hanging="308"/>
      </w:pPr>
    </w:lvl>
    <w:lvl w:ilvl="5">
      <w:numFmt w:val="bullet"/>
      <w:lvlText w:val="•"/>
      <w:lvlJc w:val="left"/>
      <w:pPr>
        <w:ind w:left="6555" w:hanging="308"/>
      </w:pPr>
    </w:lvl>
    <w:lvl w:ilvl="6">
      <w:numFmt w:val="bullet"/>
      <w:lvlText w:val="•"/>
      <w:lvlJc w:val="left"/>
      <w:pPr>
        <w:ind w:left="7160" w:hanging="308"/>
      </w:pPr>
    </w:lvl>
    <w:lvl w:ilvl="7">
      <w:numFmt w:val="bullet"/>
      <w:lvlText w:val="•"/>
      <w:lvlJc w:val="left"/>
      <w:pPr>
        <w:ind w:left="7765" w:hanging="308"/>
      </w:pPr>
    </w:lvl>
    <w:lvl w:ilvl="8">
      <w:numFmt w:val="bullet"/>
      <w:lvlText w:val="•"/>
      <w:lvlJc w:val="left"/>
      <w:pPr>
        <w:ind w:left="8370" w:hanging="308"/>
      </w:pPr>
    </w:lvl>
  </w:abstractNum>
  <w:abstractNum w:abstractNumId="2">
    <w:nsid w:val="0ED64DCF"/>
    <w:multiLevelType w:val="hybridMultilevel"/>
    <w:tmpl w:val="A970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4554C"/>
    <w:multiLevelType w:val="hybridMultilevel"/>
    <w:tmpl w:val="3A9248C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26E56AEB"/>
    <w:multiLevelType w:val="hybridMultilevel"/>
    <w:tmpl w:val="07F0EF9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CA"/>
    <w:rsid w:val="000179F3"/>
    <w:rsid w:val="000C0E81"/>
    <w:rsid w:val="00165AC7"/>
    <w:rsid w:val="001F35E0"/>
    <w:rsid w:val="002423B5"/>
    <w:rsid w:val="00261050"/>
    <w:rsid w:val="00282D61"/>
    <w:rsid w:val="002C46F1"/>
    <w:rsid w:val="002F7A66"/>
    <w:rsid w:val="0031003E"/>
    <w:rsid w:val="00327B8F"/>
    <w:rsid w:val="003B4EE1"/>
    <w:rsid w:val="004A0AC0"/>
    <w:rsid w:val="00642D6C"/>
    <w:rsid w:val="006546B4"/>
    <w:rsid w:val="00751464"/>
    <w:rsid w:val="007874D4"/>
    <w:rsid w:val="007C3F59"/>
    <w:rsid w:val="007D649B"/>
    <w:rsid w:val="00874EF7"/>
    <w:rsid w:val="008806A1"/>
    <w:rsid w:val="00880884"/>
    <w:rsid w:val="008B2346"/>
    <w:rsid w:val="009249B7"/>
    <w:rsid w:val="009374D7"/>
    <w:rsid w:val="00997892"/>
    <w:rsid w:val="00A444A4"/>
    <w:rsid w:val="00A45D7B"/>
    <w:rsid w:val="00A54F7B"/>
    <w:rsid w:val="00A569B2"/>
    <w:rsid w:val="00B1325B"/>
    <w:rsid w:val="00B56166"/>
    <w:rsid w:val="00BA6FE6"/>
    <w:rsid w:val="00BF39B3"/>
    <w:rsid w:val="00C104CB"/>
    <w:rsid w:val="00C45BD7"/>
    <w:rsid w:val="00CE5C49"/>
    <w:rsid w:val="00D145FD"/>
    <w:rsid w:val="00D21676"/>
    <w:rsid w:val="00D6518D"/>
    <w:rsid w:val="00D65944"/>
    <w:rsid w:val="00D770CA"/>
    <w:rsid w:val="00D97A59"/>
    <w:rsid w:val="00E721C7"/>
    <w:rsid w:val="00ED3C7B"/>
    <w:rsid w:val="00EE77F5"/>
    <w:rsid w:val="00F717D3"/>
    <w:rsid w:val="00FA2E86"/>
    <w:rsid w:val="00FB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9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0"/>
      <w:outlineLvl w:val="1"/>
    </w:pPr>
    <w:rPr>
      <w:rFonts w:ascii="Calibri" w:hAnsi="Calibri" w:cs="Calibri"/>
      <w:b/>
      <w:bCs/>
    </w:rPr>
  </w:style>
  <w:style w:type="paragraph" w:styleId="Heading3">
    <w:name w:val="heading 3"/>
    <w:basedOn w:val="Normal"/>
    <w:next w:val="Normal"/>
    <w:link w:val="Heading3Char"/>
    <w:uiPriority w:val="1"/>
    <w:qFormat/>
    <w:pPr>
      <w:ind w:left="1470"/>
      <w:outlineLvl w:val="2"/>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8"/>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C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C7B"/>
    <w:rPr>
      <w:rFonts w:ascii="Segoe UI" w:hAnsi="Segoe UI" w:cs="Segoe UI"/>
      <w:sz w:val="18"/>
      <w:szCs w:val="18"/>
    </w:rPr>
  </w:style>
  <w:style w:type="character" w:customStyle="1" w:styleId="apple-converted-space">
    <w:name w:val="apple-converted-space"/>
    <w:rsid w:val="00997892"/>
  </w:style>
  <w:style w:type="character" w:styleId="Emphasis">
    <w:name w:val="Emphasis"/>
    <w:basedOn w:val="DefaultParagraphFont"/>
    <w:uiPriority w:val="20"/>
    <w:qFormat/>
    <w:rsid w:val="00997892"/>
    <w:rPr>
      <w:rFonts w:cs="Times New Roman"/>
      <w:i/>
    </w:rPr>
  </w:style>
  <w:style w:type="paragraph" w:customStyle="1" w:styleId="OmniPage516">
    <w:name w:val="OmniPage #516"/>
    <w:basedOn w:val="Normal"/>
    <w:rsid w:val="00D6518D"/>
    <w:pPr>
      <w:widowControl/>
      <w:tabs>
        <w:tab w:val="left" w:pos="1557"/>
        <w:tab w:val="right" w:pos="9634"/>
      </w:tabs>
      <w:autoSpaceDE/>
      <w:autoSpaceDN/>
      <w:adjustRightInd/>
      <w:ind w:left="1521" w:right="100"/>
    </w:pPr>
    <w:rPr>
      <w:sz w:val="20"/>
      <w:szCs w:val="20"/>
    </w:rPr>
  </w:style>
  <w:style w:type="paragraph" w:customStyle="1" w:styleId="OmniPage517">
    <w:name w:val="OmniPage #517"/>
    <w:basedOn w:val="Normal"/>
    <w:rsid w:val="00D6518D"/>
    <w:pPr>
      <w:widowControl/>
      <w:tabs>
        <w:tab w:val="left" w:pos="1608"/>
        <w:tab w:val="right" w:pos="9537"/>
      </w:tabs>
      <w:autoSpaceDE/>
      <w:autoSpaceDN/>
      <w:adjustRightInd/>
      <w:ind w:left="2976" w:right="197" w:hanging="1449"/>
    </w:pPr>
    <w:rPr>
      <w:sz w:val="20"/>
      <w:szCs w:val="20"/>
    </w:rPr>
  </w:style>
  <w:style w:type="paragraph" w:customStyle="1" w:styleId="OmniPage523">
    <w:name w:val="OmniPage #523"/>
    <w:basedOn w:val="Normal"/>
    <w:rsid w:val="00D6518D"/>
    <w:pPr>
      <w:widowControl/>
      <w:tabs>
        <w:tab w:val="left" w:pos="502"/>
        <w:tab w:val="right" w:pos="9561"/>
      </w:tabs>
      <w:autoSpaceDE/>
      <w:autoSpaceDN/>
      <w:adjustRightInd/>
      <w:ind w:left="1613" w:right="173"/>
    </w:pPr>
    <w:rPr>
      <w:sz w:val="20"/>
      <w:szCs w:val="20"/>
    </w:rPr>
  </w:style>
  <w:style w:type="paragraph" w:customStyle="1" w:styleId="Default">
    <w:name w:val="Default"/>
    <w:rsid w:val="001F35E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9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0"/>
      <w:outlineLvl w:val="1"/>
    </w:pPr>
    <w:rPr>
      <w:rFonts w:ascii="Calibri" w:hAnsi="Calibri" w:cs="Calibri"/>
      <w:b/>
      <w:bCs/>
    </w:rPr>
  </w:style>
  <w:style w:type="paragraph" w:styleId="Heading3">
    <w:name w:val="heading 3"/>
    <w:basedOn w:val="Normal"/>
    <w:next w:val="Normal"/>
    <w:link w:val="Heading3Char"/>
    <w:uiPriority w:val="1"/>
    <w:qFormat/>
    <w:pPr>
      <w:ind w:left="1470"/>
      <w:outlineLvl w:val="2"/>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8"/>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C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C7B"/>
    <w:rPr>
      <w:rFonts w:ascii="Segoe UI" w:hAnsi="Segoe UI" w:cs="Segoe UI"/>
      <w:sz w:val="18"/>
      <w:szCs w:val="18"/>
    </w:rPr>
  </w:style>
  <w:style w:type="character" w:customStyle="1" w:styleId="apple-converted-space">
    <w:name w:val="apple-converted-space"/>
    <w:rsid w:val="00997892"/>
  </w:style>
  <w:style w:type="character" w:styleId="Emphasis">
    <w:name w:val="Emphasis"/>
    <w:basedOn w:val="DefaultParagraphFont"/>
    <w:uiPriority w:val="20"/>
    <w:qFormat/>
    <w:rsid w:val="00997892"/>
    <w:rPr>
      <w:rFonts w:cs="Times New Roman"/>
      <w:i/>
    </w:rPr>
  </w:style>
  <w:style w:type="paragraph" w:customStyle="1" w:styleId="OmniPage516">
    <w:name w:val="OmniPage #516"/>
    <w:basedOn w:val="Normal"/>
    <w:rsid w:val="00D6518D"/>
    <w:pPr>
      <w:widowControl/>
      <w:tabs>
        <w:tab w:val="left" w:pos="1557"/>
        <w:tab w:val="right" w:pos="9634"/>
      </w:tabs>
      <w:autoSpaceDE/>
      <w:autoSpaceDN/>
      <w:adjustRightInd/>
      <w:ind w:left="1521" w:right="100"/>
    </w:pPr>
    <w:rPr>
      <w:sz w:val="20"/>
      <w:szCs w:val="20"/>
    </w:rPr>
  </w:style>
  <w:style w:type="paragraph" w:customStyle="1" w:styleId="OmniPage517">
    <w:name w:val="OmniPage #517"/>
    <w:basedOn w:val="Normal"/>
    <w:rsid w:val="00D6518D"/>
    <w:pPr>
      <w:widowControl/>
      <w:tabs>
        <w:tab w:val="left" w:pos="1608"/>
        <w:tab w:val="right" w:pos="9537"/>
      </w:tabs>
      <w:autoSpaceDE/>
      <w:autoSpaceDN/>
      <w:adjustRightInd/>
      <w:ind w:left="2976" w:right="197" w:hanging="1449"/>
    </w:pPr>
    <w:rPr>
      <w:sz w:val="20"/>
      <w:szCs w:val="20"/>
    </w:rPr>
  </w:style>
  <w:style w:type="paragraph" w:customStyle="1" w:styleId="OmniPage523">
    <w:name w:val="OmniPage #523"/>
    <w:basedOn w:val="Normal"/>
    <w:rsid w:val="00D6518D"/>
    <w:pPr>
      <w:widowControl/>
      <w:tabs>
        <w:tab w:val="left" w:pos="502"/>
        <w:tab w:val="right" w:pos="9561"/>
      </w:tabs>
      <w:autoSpaceDE/>
      <w:autoSpaceDN/>
      <w:adjustRightInd/>
      <w:ind w:left="1613" w:right="173"/>
    </w:pPr>
    <w:rPr>
      <w:sz w:val="20"/>
      <w:szCs w:val="20"/>
    </w:rPr>
  </w:style>
  <w:style w:type="paragraph" w:customStyle="1" w:styleId="Default">
    <w:name w:val="Default"/>
    <w:rsid w:val="001F35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AMERICAN INDIAN HOUSING COUNCIL</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AMERICAN INDIAN HOUSING COUNCIL</dc:title>
  <dc:creator>spensoneau</dc:creator>
  <cp:lastModifiedBy>Valerie Butterbredt</cp:lastModifiedBy>
  <cp:revision>2</cp:revision>
  <cp:lastPrinted>2016-05-10T08:53:00Z</cp:lastPrinted>
  <dcterms:created xsi:type="dcterms:W3CDTF">2016-06-21T17:32:00Z</dcterms:created>
  <dcterms:modified xsi:type="dcterms:W3CDTF">2016-06-21T17:32:00Z</dcterms:modified>
</cp:coreProperties>
</file>